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8F" w:rsidRDefault="00C1085E"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 xml:space="preserve">The Effects of Crime Incident Characteristics and Neighborhood Structure on </w:t>
      </w:r>
    </w:p>
    <w:p w:rsidR="009E7A8F" w:rsidRDefault="009E7A8F" w:rsidP="00FA394F">
      <w:pPr>
        <w:pStyle w:val="NoSpacing"/>
        <w:jc w:val="center"/>
        <w:rPr>
          <w:rFonts w:ascii="Times New Roman" w:hAnsi="Times New Roman" w:cs="Times New Roman"/>
          <w:sz w:val="24"/>
          <w:szCs w:val="24"/>
        </w:rPr>
      </w:pPr>
    </w:p>
    <w:p w:rsidR="00153DA8" w:rsidRPr="00CD6E95" w:rsidRDefault="00C1085E"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Police Response Time</w:t>
      </w: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by</w:t>
      </w: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Eamon Sullivan</w:t>
      </w: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bookmarkStart w:id="0" w:name="_GoBack"/>
      <w:bookmarkEnd w:id="0"/>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A Thesis Presented in Partial Fulfillment</w:t>
      </w: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of the Requirements for the Degree</w:t>
      </w: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Master of Science</w:t>
      </w: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 xml:space="preserve">Approved </w:t>
      </w:r>
      <w:r w:rsidR="00BE50A8">
        <w:rPr>
          <w:rFonts w:ascii="Times New Roman" w:hAnsi="Times New Roman" w:cs="Times New Roman"/>
          <w:sz w:val="24"/>
          <w:szCs w:val="24"/>
        </w:rPr>
        <w:t>June</w:t>
      </w:r>
      <w:r w:rsidRPr="00CD6E95">
        <w:rPr>
          <w:rFonts w:ascii="Times New Roman" w:hAnsi="Times New Roman" w:cs="Times New Roman"/>
          <w:sz w:val="24"/>
          <w:szCs w:val="24"/>
        </w:rPr>
        <w:t xml:space="preserve"> 2012 by the</w:t>
      </w: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Graduate Supervisory Committee:</w:t>
      </w: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Justin Ready, Chair</w:t>
      </w: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Danielle Wallace</w:t>
      </w:r>
    </w:p>
    <w:p w:rsidR="00153DA8" w:rsidRPr="00CD6E95" w:rsidRDefault="00153DA8"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Charles Katz</w:t>
      </w: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153DA8" w:rsidRPr="00CD6E95" w:rsidRDefault="00153DA8" w:rsidP="00FA394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p>
    <w:p w:rsidR="00FA394F" w:rsidRPr="00CD6E95" w:rsidRDefault="00FA394F" w:rsidP="009E7A8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p>
    <w:p w:rsidR="00FA394F" w:rsidRDefault="00FA394F" w:rsidP="00FA394F">
      <w:pPr>
        <w:pStyle w:val="NoSpacing"/>
        <w:jc w:val="center"/>
        <w:rPr>
          <w:rFonts w:ascii="Times New Roman" w:hAnsi="Times New Roman" w:cs="Times New Roman"/>
          <w:sz w:val="24"/>
          <w:szCs w:val="24"/>
        </w:rPr>
      </w:pPr>
    </w:p>
    <w:p w:rsidR="005910D9" w:rsidRPr="00CD6E95" w:rsidRDefault="005910D9" w:rsidP="00FA394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p>
    <w:p w:rsidR="00FA394F" w:rsidRPr="00CD6E95" w:rsidRDefault="00FA394F" w:rsidP="00FA394F">
      <w:pPr>
        <w:pStyle w:val="NoSpacing"/>
        <w:jc w:val="center"/>
        <w:rPr>
          <w:rFonts w:ascii="Times New Roman" w:hAnsi="Times New Roman" w:cs="Times New Roman"/>
          <w:sz w:val="24"/>
          <w:szCs w:val="24"/>
        </w:rPr>
      </w:pPr>
      <w:r w:rsidRPr="00CD6E95">
        <w:rPr>
          <w:rFonts w:ascii="Times New Roman" w:hAnsi="Times New Roman" w:cs="Times New Roman"/>
          <w:sz w:val="24"/>
          <w:szCs w:val="24"/>
        </w:rPr>
        <w:t>ARIZONA STATE UNIVERSITY</w:t>
      </w:r>
    </w:p>
    <w:p w:rsidR="00FA394F" w:rsidRPr="00CD6E95" w:rsidRDefault="00FA394F" w:rsidP="00FA394F">
      <w:pPr>
        <w:pStyle w:val="NoSpacing"/>
        <w:jc w:val="center"/>
        <w:rPr>
          <w:rFonts w:ascii="Times New Roman" w:hAnsi="Times New Roman" w:cs="Times New Roman"/>
          <w:sz w:val="24"/>
          <w:szCs w:val="24"/>
        </w:rPr>
      </w:pPr>
    </w:p>
    <w:p w:rsidR="005910D9" w:rsidRDefault="009E7A8F" w:rsidP="005910D9">
      <w:pPr>
        <w:pStyle w:val="NoSpacing"/>
        <w:jc w:val="center"/>
        <w:rPr>
          <w:rFonts w:ascii="Times New Roman" w:hAnsi="Times New Roman" w:cs="Times New Roman"/>
          <w:sz w:val="24"/>
          <w:szCs w:val="24"/>
        </w:rPr>
      </w:pPr>
      <w:r>
        <w:rPr>
          <w:rFonts w:ascii="Times New Roman" w:hAnsi="Times New Roman" w:cs="Times New Roman"/>
          <w:sz w:val="24"/>
          <w:szCs w:val="24"/>
        </w:rPr>
        <w:t>August</w:t>
      </w:r>
      <w:r w:rsidR="00FA394F" w:rsidRPr="00CD6E95">
        <w:rPr>
          <w:rFonts w:ascii="Times New Roman" w:hAnsi="Times New Roman" w:cs="Times New Roman"/>
          <w:sz w:val="24"/>
          <w:szCs w:val="24"/>
        </w:rPr>
        <w:t xml:space="preserve"> 2012</w:t>
      </w:r>
    </w:p>
    <w:p w:rsidR="00ED019C" w:rsidRDefault="00ED019C" w:rsidP="00DA7E19">
      <w:pPr>
        <w:spacing w:line="480" w:lineRule="auto"/>
        <w:jc w:val="center"/>
        <w:rPr>
          <w:rFonts w:ascii="Times New Roman" w:hAnsi="Times New Roman" w:cs="Times New Roman"/>
          <w:sz w:val="24"/>
          <w:szCs w:val="24"/>
        </w:rPr>
        <w:sectPr w:rsidR="00ED019C" w:rsidSect="00ED019C">
          <w:pgSz w:w="12240" w:h="15840"/>
          <w:pgMar w:top="1440" w:right="2160" w:bottom="1440" w:left="2160" w:header="720" w:footer="720" w:gutter="0"/>
          <w:pgNumType w:fmt="lowerRoman" w:start="1"/>
          <w:cols w:space="720"/>
          <w:docGrid w:linePitch="360"/>
        </w:sectPr>
      </w:pPr>
    </w:p>
    <w:p w:rsidR="00C2663A" w:rsidRPr="00FA394F" w:rsidRDefault="00FA394F" w:rsidP="00DA7E1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C2663A" w:rsidRPr="00FA394F" w:rsidRDefault="00C2663A" w:rsidP="00DA7E19">
      <w:pPr>
        <w:spacing w:line="480" w:lineRule="auto"/>
        <w:ind w:firstLine="720"/>
        <w:rPr>
          <w:rFonts w:ascii="Times New Roman" w:hAnsi="Times New Roman" w:cs="Times New Roman"/>
          <w:color w:val="2A2A2A"/>
          <w:sz w:val="24"/>
          <w:szCs w:val="24"/>
          <w:shd w:val="clear" w:color="auto" w:fill="FFFFFF"/>
        </w:rPr>
      </w:pPr>
      <w:r w:rsidRPr="00FA394F">
        <w:rPr>
          <w:rFonts w:ascii="Times New Roman" w:hAnsi="Times New Roman" w:cs="Times New Roman"/>
          <w:color w:val="2A2A2A"/>
          <w:sz w:val="24"/>
          <w:szCs w:val="24"/>
          <w:shd w:val="clear" w:color="auto" w:fill="FFFFFF"/>
        </w:rPr>
        <w:t xml:space="preserve">Effectiveness and efficiency of the police have both been </w:t>
      </w:r>
      <w:r w:rsidR="00C1085E">
        <w:rPr>
          <w:rFonts w:ascii="Times New Roman" w:hAnsi="Times New Roman" w:cs="Times New Roman"/>
          <w:color w:val="2A2A2A"/>
          <w:sz w:val="24"/>
          <w:szCs w:val="24"/>
          <w:shd w:val="clear" w:color="auto" w:fill="FFFFFF"/>
        </w:rPr>
        <w:t>contentious</w:t>
      </w:r>
      <w:r w:rsidRPr="00FA394F">
        <w:rPr>
          <w:rFonts w:ascii="Times New Roman" w:hAnsi="Times New Roman" w:cs="Times New Roman"/>
          <w:color w:val="2A2A2A"/>
          <w:sz w:val="24"/>
          <w:szCs w:val="24"/>
          <w:shd w:val="clear" w:color="auto" w:fill="FFFFFF"/>
        </w:rPr>
        <w:t xml:space="preserve"> topics </w:t>
      </w:r>
      <w:r w:rsidR="00C1085E">
        <w:rPr>
          <w:rFonts w:ascii="Times New Roman" w:hAnsi="Times New Roman" w:cs="Times New Roman"/>
          <w:color w:val="2A2A2A"/>
          <w:sz w:val="24"/>
          <w:szCs w:val="24"/>
          <w:shd w:val="clear" w:color="auto" w:fill="FFFFFF"/>
        </w:rPr>
        <w:t>from</w:t>
      </w:r>
      <w:r w:rsidRPr="00FA394F">
        <w:rPr>
          <w:rFonts w:ascii="Times New Roman" w:hAnsi="Times New Roman" w:cs="Times New Roman"/>
          <w:color w:val="2A2A2A"/>
          <w:sz w:val="24"/>
          <w:szCs w:val="24"/>
          <w:shd w:val="clear" w:color="auto" w:fill="FFFFFF"/>
        </w:rPr>
        <w:t xml:space="preserve"> the public perspective.  </w:t>
      </w:r>
      <w:r w:rsidR="00C1085E">
        <w:rPr>
          <w:rFonts w:ascii="Times New Roman" w:hAnsi="Times New Roman" w:cs="Times New Roman"/>
          <w:color w:val="2A2A2A"/>
          <w:sz w:val="24"/>
          <w:szCs w:val="24"/>
          <w:shd w:val="clear" w:color="auto" w:fill="FFFFFF"/>
        </w:rPr>
        <w:t>Police</w:t>
      </w:r>
      <w:r w:rsidRPr="00FA394F">
        <w:rPr>
          <w:rFonts w:ascii="Times New Roman" w:hAnsi="Times New Roman" w:cs="Times New Roman"/>
          <w:color w:val="2A2A2A"/>
          <w:sz w:val="24"/>
          <w:szCs w:val="24"/>
          <w:shd w:val="clear" w:color="auto" w:fill="FFFFFF"/>
        </w:rPr>
        <w:t xml:space="preserve"> departments have </w:t>
      </w:r>
      <w:r w:rsidR="00C1085E">
        <w:rPr>
          <w:rFonts w:ascii="Times New Roman" w:hAnsi="Times New Roman" w:cs="Times New Roman"/>
          <w:color w:val="2A2A2A"/>
          <w:sz w:val="24"/>
          <w:szCs w:val="24"/>
          <w:shd w:val="clear" w:color="auto" w:fill="FFFFFF"/>
        </w:rPr>
        <w:t>developed</w:t>
      </w:r>
      <w:r w:rsidRPr="00FA394F">
        <w:rPr>
          <w:rFonts w:ascii="Times New Roman" w:hAnsi="Times New Roman" w:cs="Times New Roman"/>
          <w:color w:val="2A2A2A"/>
          <w:sz w:val="24"/>
          <w:szCs w:val="24"/>
          <w:shd w:val="clear" w:color="auto" w:fill="FFFFFF"/>
        </w:rPr>
        <w:t xml:space="preserve"> policies to help better their patrol officers' effectiveness on the streets in both quality and timeliness.  Although there have been few</w:t>
      </w:r>
      <w:r w:rsidR="00C1085E">
        <w:rPr>
          <w:rFonts w:ascii="Times New Roman" w:hAnsi="Times New Roman" w:cs="Times New Roman"/>
          <w:color w:val="2A2A2A"/>
          <w:sz w:val="24"/>
          <w:szCs w:val="24"/>
          <w:shd w:val="clear" w:color="auto" w:fill="FFFFFF"/>
        </w:rPr>
        <w:t xml:space="preserve"> recent</w:t>
      </w:r>
      <w:r w:rsidRPr="00FA394F">
        <w:rPr>
          <w:rFonts w:ascii="Times New Roman" w:hAnsi="Times New Roman" w:cs="Times New Roman"/>
          <w:color w:val="2A2A2A"/>
          <w:sz w:val="24"/>
          <w:szCs w:val="24"/>
          <w:shd w:val="clear" w:color="auto" w:fill="FFFFFF"/>
        </w:rPr>
        <w:t xml:space="preserve"> studies about the response time of officers to calls for service, this is a subject that should not go overlooked.  As an important aspect to the patrol officer</w:t>
      </w:r>
      <w:r w:rsidR="00C1085E">
        <w:rPr>
          <w:rFonts w:ascii="Times New Roman" w:hAnsi="Times New Roman" w:cs="Times New Roman"/>
          <w:color w:val="2A2A2A"/>
          <w:sz w:val="24"/>
          <w:szCs w:val="24"/>
          <w:shd w:val="clear" w:color="auto" w:fill="FFFFFF"/>
        </w:rPr>
        <w:t>’s repertoire,</w:t>
      </w:r>
      <w:r w:rsidRPr="00FA394F">
        <w:rPr>
          <w:rFonts w:ascii="Times New Roman" w:hAnsi="Times New Roman" w:cs="Times New Roman"/>
          <w:color w:val="2A2A2A"/>
          <w:sz w:val="24"/>
          <w:szCs w:val="24"/>
          <w:shd w:val="clear" w:color="auto" w:fill="FFFFFF"/>
        </w:rPr>
        <w:t xml:space="preserve"> response time can have effects on the community and their </w:t>
      </w:r>
      <w:r w:rsidR="00C1085E">
        <w:rPr>
          <w:rFonts w:ascii="Times New Roman" w:hAnsi="Times New Roman" w:cs="Times New Roman"/>
          <w:color w:val="2A2A2A"/>
          <w:sz w:val="24"/>
          <w:szCs w:val="24"/>
          <w:shd w:val="clear" w:color="auto" w:fill="FFFFFF"/>
        </w:rPr>
        <w:t>perception on</w:t>
      </w:r>
      <w:r w:rsidRPr="00FA394F">
        <w:rPr>
          <w:rFonts w:ascii="Times New Roman" w:hAnsi="Times New Roman" w:cs="Times New Roman"/>
          <w:color w:val="2A2A2A"/>
          <w:sz w:val="24"/>
          <w:szCs w:val="24"/>
          <w:shd w:val="clear" w:color="auto" w:fill="FFFFFF"/>
        </w:rPr>
        <w:t xml:space="preserve"> the police.  This study </w:t>
      </w:r>
      <w:r w:rsidR="002D35E9">
        <w:rPr>
          <w:rFonts w:ascii="Times New Roman" w:hAnsi="Times New Roman" w:cs="Times New Roman"/>
          <w:color w:val="2A2A2A"/>
          <w:sz w:val="24"/>
          <w:szCs w:val="24"/>
          <w:shd w:val="clear" w:color="auto" w:fill="FFFFFF"/>
        </w:rPr>
        <w:t xml:space="preserve">uses </w:t>
      </w:r>
      <w:r w:rsidR="00C1085E">
        <w:rPr>
          <w:rFonts w:ascii="Times New Roman" w:hAnsi="Times New Roman" w:cs="Times New Roman"/>
          <w:color w:val="2A2A2A"/>
          <w:sz w:val="24"/>
          <w:szCs w:val="24"/>
          <w:shd w:val="clear" w:color="auto" w:fill="FFFFFF"/>
        </w:rPr>
        <w:t>a multi-level modeling approach to examine</w:t>
      </w:r>
      <w:r w:rsidRPr="00FA394F">
        <w:rPr>
          <w:rFonts w:ascii="Times New Roman" w:hAnsi="Times New Roman" w:cs="Times New Roman"/>
          <w:color w:val="2A2A2A"/>
          <w:sz w:val="24"/>
          <w:szCs w:val="24"/>
          <w:shd w:val="clear" w:color="auto" w:fill="FFFFFF"/>
        </w:rPr>
        <w:t xml:space="preserve"> the </w:t>
      </w:r>
      <w:r w:rsidR="002D35E9">
        <w:rPr>
          <w:rFonts w:ascii="Times New Roman" w:hAnsi="Times New Roman" w:cs="Times New Roman"/>
          <w:color w:val="2A2A2A"/>
          <w:sz w:val="24"/>
          <w:szCs w:val="24"/>
          <w:shd w:val="clear" w:color="auto" w:fill="FFFFFF"/>
        </w:rPr>
        <w:t>e</w:t>
      </w:r>
      <w:r w:rsidRPr="00FA394F">
        <w:rPr>
          <w:rFonts w:ascii="Times New Roman" w:hAnsi="Times New Roman" w:cs="Times New Roman"/>
          <w:color w:val="2A2A2A"/>
          <w:sz w:val="24"/>
          <w:szCs w:val="24"/>
          <w:shd w:val="clear" w:color="auto" w:fill="FFFFFF"/>
        </w:rPr>
        <w:t>ffect</w:t>
      </w:r>
      <w:r w:rsidR="00C1085E">
        <w:rPr>
          <w:rFonts w:ascii="Times New Roman" w:hAnsi="Times New Roman" w:cs="Times New Roman"/>
          <w:color w:val="2A2A2A"/>
          <w:sz w:val="24"/>
          <w:szCs w:val="24"/>
          <w:shd w:val="clear" w:color="auto" w:fill="FFFFFF"/>
        </w:rPr>
        <w:t>s</w:t>
      </w:r>
      <w:r w:rsidRPr="00FA394F">
        <w:rPr>
          <w:rFonts w:ascii="Times New Roman" w:hAnsi="Times New Roman" w:cs="Times New Roman"/>
          <w:color w:val="2A2A2A"/>
          <w:sz w:val="24"/>
          <w:szCs w:val="24"/>
          <w:shd w:val="clear" w:color="auto" w:fill="FFFFFF"/>
        </w:rPr>
        <w:t xml:space="preserve"> </w:t>
      </w:r>
      <w:r w:rsidR="00C1085E">
        <w:rPr>
          <w:rFonts w:ascii="Times New Roman" w:hAnsi="Times New Roman" w:cs="Times New Roman"/>
          <w:color w:val="2A2A2A"/>
          <w:sz w:val="24"/>
          <w:szCs w:val="24"/>
          <w:shd w:val="clear" w:color="auto" w:fill="FFFFFF"/>
        </w:rPr>
        <w:t>of incident and neighborhood factors on police</w:t>
      </w:r>
      <w:r w:rsidRPr="00FA394F">
        <w:rPr>
          <w:rFonts w:ascii="Times New Roman" w:hAnsi="Times New Roman" w:cs="Times New Roman"/>
          <w:color w:val="2A2A2A"/>
          <w:sz w:val="24"/>
          <w:szCs w:val="24"/>
          <w:shd w:val="clear" w:color="auto" w:fill="FFFFFF"/>
        </w:rPr>
        <w:t xml:space="preserve"> response time within a medium size Southwest</w:t>
      </w:r>
      <w:r w:rsidR="005237B6" w:rsidRPr="00FA394F">
        <w:rPr>
          <w:rFonts w:ascii="Times New Roman" w:hAnsi="Times New Roman" w:cs="Times New Roman"/>
          <w:color w:val="2A2A2A"/>
          <w:sz w:val="24"/>
          <w:szCs w:val="24"/>
          <w:shd w:val="clear" w:color="auto" w:fill="FFFFFF"/>
        </w:rPr>
        <w:t xml:space="preserve"> Region</w:t>
      </w:r>
      <w:r w:rsidRPr="00FA394F">
        <w:rPr>
          <w:rFonts w:ascii="Times New Roman" w:hAnsi="Times New Roman" w:cs="Times New Roman"/>
          <w:color w:val="2A2A2A"/>
          <w:sz w:val="24"/>
          <w:szCs w:val="24"/>
          <w:shd w:val="clear" w:color="auto" w:fill="FFFFFF"/>
        </w:rPr>
        <w:t xml:space="preserve"> Police Department</w:t>
      </w:r>
      <w:r w:rsidR="00357611">
        <w:rPr>
          <w:rFonts w:ascii="Times New Roman" w:hAnsi="Times New Roman" w:cs="Times New Roman"/>
          <w:color w:val="2A2A2A"/>
          <w:sz w:val="24"/>
          <w:szCs w:val="24"/>
          <w:shd w:val="clear" w:color="auto" w:fill="FFFFFF"/>
        </w:rPr>
        <w:t>, Chandler PD</w:t>
      </w:r>
      <w:r w:rsidRPr="00FA394F">
        <w:rPr>
          <w:rFonts w:ascii="Times New Roman" w:hAnsi="Times New Roman" w:cs="Times New Roman"/>
          <w:color w:val="2A2A2A"/>
          <w:sz w:val="24"/>
          <w:szCs w:val="24"/>
          <w:shd w:val="clear" w:color="auto" w:fill="FFFFFF"/>
        </w:rPr>
        <w:t xml:space="preserve">. </w:t>
      </w:r>
      <w:r w:rsidR="002D35E9">
        <w:rPr>
          <w:rFonts w:ascii="Times New Roman" w:hAnsi="Times New Roman" w:cs="Times New Roman"/>
          <w:color w:val="2A2A2A"/>
          <w:sz w:val="24"/>
          <w:szCs w:val="24"/>
          <w:shd w:val="clear" w:color="auto" w:fill="FFFFFF"/>
        </w:rPr>
        <w:t xml:space="preserve"> Police departments use a scale to determine the priority of a call for service,</w:t>
      </w:r>
      <w:r w:rsidR="00C1085E">
        <w:rPr>
          <w:rFonts w:ascii="Times New Roman" w:hAnsi="Times New Roman" w:cs="Times New Roman"/>
          <w:color w:val="2A2A2A"/>
          <w:sz w:val="24"/>
          <w:szCs w:val="24"/>
          <w:shd w:val="clear" w:color="auto" w:fill="FFFFFF"/>
        </w:rPr>
        <w:t xml:space="preserve"> commonly referred to as</w:t>
      </w:r>
      <w:r w:rsidR="002D35E9">
        <w:rPr>
          <w:rFonts w:ascii="Times New Roman" w:hAnsi="Times New Roman" w:cs="Times New Roman"/>
          <w:color w:val="2A2A2A"/>
          <w:sz w:val="24"/>
          <w:szCs w:val="24"/>
          <w:shd w:val="clear" w:color="auto" w:fill="FFFFFF"/>
        </w:rPr>
        <w:t xml:space="preserve"> the PRI.  This index scale was </w:t>
      </w:r>
      <w:r w:rsidR="00ED019C">
        <w:rPr>
          <w:rFonts w:ascii="Times New Roman" w:hAnsi="Times New Roman" w:cs="Times New Roman"/>
          <w:color w:val="2A2A2A"/>
          <w:sz w:val="24"/>
          <w:szCs w:val="24"/>
          <w:shd w:val="clear" w:color="auto" w:fill="FFFFFF"/>
        </w:rPr>
        <w:t>found to have the most e</w:t>
      </w:r>
      <w:r w:rsidR="002D35E9">
        <w:rPr>
          <w:rFonts w:ascii="Times New Roman" w:hAnsi="Times New Roman" w:cs="Times New Roman"/>
          <w:color w:val="2A2A2A"/>
          <w:sz w:val="24"/>
          <w:szCs w:val="24"/>
          <w:shd w:val="clear" w:color="auto" w:fill="FFFFFF"/>
        </w:rPr>
        <w:t>ffect on the response times, while a few cyclical patterns were obtained of level 1 variables.  No significant effects were f</w:t>
      </w:r>
      <w:r w:rsidR="00C1085E">
        <w:rPr>
          <w:rFonts w:ascii="Times New Roman" w:hAnsi="Times New Roman" w:cs="Times New Roman"/>
          <w:color w:val="2A2A2A"/>
          <w:sz w:val="24"/>
          <w:szCs w:val="24"/>
          <w:shd w:val="clear" w:color="auto" w:fill="FFFFFF"/>
        </w:rPr>
        <w:t>ound by any level two variables, measuring structural disadvantage,</w:t>
      </w:r>
      <w:r w:rsidR="002D35E9">
        <w:rPr>
          <w:rFonts w:ascii="Times New Roman" w:hAnsi="Times New Roman" w:cs="Times New Roman"/>
          <w:color w:val="2A2A2A"/>
          <w:sz w:val="24"/>
          <w:szCs w:val="24"/>
          <w:shd w:val="clear" w:color="auto" w:fill="FFFFFF"/>
        </w:rPr>
        <w:t xml:space="preserve"> however, </w:t>
      </w:r>
      <w:r w:rsidR="00C1085E">
        <w:rPr>
          <w:rFonts w:ascii="Times New Roman" w:hAnsi="Times New Roman" w:cs="Times New Roman"/>
          <w:color w:val="2A2A2A"/>
          <w:sz w:val="24"/>
          <w:szCs w:val="24"/>
          <w:shd w:val="clear" w:color="auto" w:fill="FFFFFF"/>
        </w:rPr>
        <w:t xml:space="preserve">caution should be used in generalizing these findings to other public jurisdictions. </w:t>
      </w:r>
    </w:p>
    <w:p w:rsidR="00DA7E19" w:rsidRPr="00DA7E19" w:rsidRDefault="00DA7E19" w:rsidP="00E71F17">
      <w:pPr>
        <w:autoSpaceDE w:val="0"/>
        <w:autoSpaceDN w:val="0"/>
        <w:adjustRightInd w:val="0"/>
        <w:spacing w:after="0" w:line="480" w:lineRule="auto"/>
        <w:rPr>
          <w:rFonts w:ascii="Times New Roman" w:hAnsi="Times New Roman" w:cs="Times New Roman"/>
          <w:sz w:val="24"/>
          <w:szCs w:val="24"/>
        </w:rPr>
      </w:pPr>
    </w:p>
    <w:p w:rsidR="00DA7E19" w:rsidRPr="00DA7E19" w:rsidRDefault="00DA7E19" w:rsidP="00E71F17">
      <w:pPr>
        <w:autoSpaceDE w:val="0"/>
        <w:autoSpaceDN w:val="0"/>
        <w:adjustRightInd w:val="0"/>
        <w:spacing w:after="0" w:line="480" w:lineRule="auto"/>
        <w:rPr>
          <w:rFonts w:ascii="Times New Roman" w:hAnsi="Times New Roman" w:cs="Times New Roman"/>
          <w:sz w:val="24"/>
          <w:szCs w:val="24"/>
        </w:rPr>
      </w:pPr>
    </w:p>
    <w:p w:rsidR="00DA7E19" w:rsidRPr="00DA7E19" w:rsidRDefault="00DA7E19" w:rsidP="00E71F17">
      <w:pPr>
        <w:autoSpaceDE w:val="0"/>
        <w:autoSpaceDN w:val="0"/>
        <w:adjustRightInd w:val="0"/>
        <w:spacing w:after="0" w:line="480" w:lineRule="auto"/>
        <w:rPr>
          <w:rFonts w:ascii="Times New Roman" w:hAnsi="Times New Roman" w:cs="Times New Roman"/>
          <w:sz w:val="24"/>
          <w:szCs w:val="24"/>
        </w:rPr>
      </w:pPr>
    </w:p>
    <w:p w:rsidR="00DA7E19" w:rsidRPr="00DA7E19" w:rsidRDefault="00DA7E19" w:rsidP="00E71F17">
      <w:pPr>
        <w:autoSpaceDE w:val="0"/>
        <w:autoSpaceDN w:val="0"/>
        <w:adjustRightInd w:val="0"/>
        <w:spacing w:after="0" w:line="480" w:lineRule="auto"/>
        <w:rPr>
          <w:rFonts w:ascii="Times New Roman" w:hAnsi="Times New Roman" w:cs="Times New Roman"/>
          <w:sz w:val="24"/>
          <w:szCs w:val="24"/>
        </w:rPr>
      </w:pPr>
    </w:p>
    <w:p w:rsidR="00DA7E19" w:rsidRDefault="00DA7E19" w:rsidP="00E71F17">
      <w:pPr>
        <w:autoSpaceDE w:val="0"/>
        <w:autoSpaceDN w:val="0"/>
        <w:adjustRightInd w:val="0"/>
        <w:spacing w:after="0" w:line="480" w:lineRule="auto"/>
        <w:rPr>
          <w:rFonts w:ascii="Times New Roman" w:hAnsi="Times New Roman" w:cs="Times New Roman"/>
          <w:sz w:val="24"/>
          <w:szCs w:val="24"/>
        </w:rPr>
      </w:pPr>
    </w:p>
    <w:p w:rsidR="005910D9" w:rsidRDefault="005910D9" w:rsidP="00DA7E19">
      <w:pPr>
        <w:autoSpaceDE w:val="0"/>
        <w:autoSpaceDN w:val="0"/>
        <w:adjustRightInd w:val="0"/>
        <w:spacing w:after="0" w:line="480" w:lineRule="auto"/>
        <w:jc w:val="center"/>
        <w:rPr>
          <w:rFonts w:ascii="Times New Roman" w:hAnsi="Times New Roman" w:cs="Times New Roman"/>
          <w:sz w:val="24"/>
          <w:szCs w:val="24"/>
        </w:rPr>
      </w:pPr>
    </w:p>
    <w:p w:rsidR="00DA7E19" w:rsidRPr="00A905B8" w:rsidRDefault="00DA7E19" w:rsidP="00DA7E19">
      <w:pPr>
        <w:autoSpaceDE w:val="0"/>
        <w:autoSpaceDN w:val="0"/>
        <w:adjustRightInd w:val="0"/>
        <w:spacing w:after="0" w:line="480" w:lineRule="auto"/>
        <w:jc w:val="center"/>
        <w:rPr>
          <w:rFonts w:ascii="Times New Roman" w:hAnsi="Times New Roman" w:cs="Times New Roman"/>
          <w:sz w:val="24"/>
          <w:szCs w:val="24"/>
        </w:rPr>
      </w:pPr>
      <w:r w:rsidRPr="00A905B8">
        <w:rPr>
          <w:rFonts w:ascii="Times New Roman" w:hAnsi="Times New Roman" w:cs="Times New Roman"/>
          <w:sz w:val="24"/>
          <w:szCs w:val="24"/>
        </w:rPr>
        <w:lastRenderedPageBreak/>
        <w:t>TABLE OF CONTENTS</w:t>
      </w:r>
    </w:p>
    <w:p w:rsidR="00DA7E19" w:rsidRPr="00A905B8" w:rsidRDefault="00535314"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Page</w:t>
      </w:r>
    </w:p>
    <w:p w:rsidR="00535314" w:rsidRPr="00A905B8" w:rsidRDefault="003D2566"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LIST OF TABLES……………………</w:t>
      </w:r>
      <w:r w:rsidR="00A905B8">
        <w:rPr>
          <w:rFonts w:ascii="Times New Roman" w:hAnsi="Times New Roman" w:cs="Times New Roman"/>
          <w:sz w:val="24"/>
          <w:szCs w:val="24"/>
        </w:rPr>
        <w:t>..</w:t>
      </w:r>
      <w:r w:rsidRPr="00A905B8">
        <w:rPr>
          <w:rFonts w:ascii="Times New Roman" w:hAnsi="Times New Roman" w:cs="Times New Roman"/>
          <w:sz w:val="24"/>
          <w:szCs w:val="24"/>
        </w:rPr>
        <w:t>………………………………</w:t>
      </w:r>
      <w:r w:rsidR="00A905B8">
        <w:rPr>
          <w:rFonts w:ascii="Times New Roman" w:hAnsi="Times New Roman" w:cs="Times New Roman"/>
          <w:sz w:val="24"/>
          <w:szCs w:val="24"/>
        </w:rPr>
        <w:t>..</w:t>
      </w:r>
      <w:r w:rsidR="00E45E85">
        <w:rPr>
          <w:rFonts w:ascii="Times New Roman" w:hAnsi="Times New Roman" w:cs="Times New Roman"/>
          <w:sz w:val="24"/>
          <w:szCs w:val="24"/>
        </w:rPr>
        <w:t>….</w:t>
      </w:r>
      <w:r w:rsidR="00556EE1">
        <w:rPr>
          <w:rFonts w:ascii="Times New Roman" w:hAnsi="Times New Roman" w:cs="Times New Roman"/>
          <w:sz w:val="24"/>
          <w:szCs w:val="24"/>
        </w:rPr>
        <w:t>…….</w:t>
      </w:r>
      <w:r w:rsidR="00E45E85">
        <w:rPr>
          <w:rFonts w:ascii="Times New Roman" w:hAnsi="Times New Roman" w:cs="Times New Roman"/>
          <w:sz w:val="24"/>
          <w:szCs w:val="24"/>
        </w:rPr>
        <w:t>i</w:t>
      </w:r>
      <w:r w:rsidR="00556EE1">
        <w:rPr>
          <w:rFonts w:ascii="Times New Roman" w:hAnsi="Times New Roman" w:cs="Times New Roman"/>
          <w:sz w:val="24"/>
          <w:szCs w:val="24"/>
        </w:rPr>
        <w:t>v</w:t>
      </w:r>
    </w:p>
    <w:p w:rsidR="003D2566" w:rsidRPr="00A905B8" w:rsidRDefault="003D2566" w:rsidP="00B700C1">
      <w:pPr>
        <w:pStyle w:val="NoSpacing"/>
        <w:jc w:val="right"/>
        <w:rPr>
          <w:rFonts w:ascii="Times New Roman" w:hAnsi="Times New Roman" w:cs="Times New Roman"/>
          <w:sz w:val="24"/>
          <w:szCs w:val="24"/>
        </w:rPr>
      </w:pPr>
    </w:p>
    <w:p w:rsidR="003D2566" w:rsidRPr="00A905B8" w:rsidRDefault="003D2566"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LIST OF FIGURES………………</w:t>
      </w:r>
      <w:r w:rsidR="00A905B8">
        <w:rPr>
          <w:rFonts w:ascii="Times New Roman" w:hAnsi="Times New Roman" w:cs="Times New Roman"/>
          <w:sz w:val="24"/>
          <w:szCs w:val="24"/>
        </w:rPr>
        <w:t>…..</w:t>
      </w:r>
      <w:r w:rsidRPr="00A905B8">
        <w:rPr>
          <w:rFonts w:ascii="Times New Roman" w:hAnsi="Times New Roman" w:cs="Times New Roman"/>
          <w:sz w:val="24"/>
          <w:szCs w:val="24"/>
        </w:rPr>
        <w:t>…………………………</w:t>
      </w:r>
      <w:r w:rsidR="00A905B8">
        <w:rPr>
          <w:rFonts w:ascii="Times New Roman" w:hAnsi="Times New Roman" w:cs="Times New Roman"/>
          <w:sz w:val="24"/>
          <w:szCs w:val="24"/>
        </w:rPr>
        <w:t>….</w:t>
      </w:r>
      <w:r w:rsidR="00556EE1">
        <w:rPr>
          <w:rFonts w:ascii="Times New Roman" w:hAnsi="Times New Roman" w:cs="Times New Roman"/>
          <w:sz w:val="24"/>
          <w:szCs w:val="24"/>
        </w:rPr>
        <w:t>……</w:t>
      </w:r>
      <w:r w:rsidR="00E45E85">
        <w:rPr>
          <w:rFonts w:ascii="Times New Roman" w:hAnsi="Times New Roman" w:cs="Times New Roman"/>
          <w:sz w:val="24"/>
          <w:szCs w:val="24"/>
        </w:rPr>
        <w:t xml:space="preserve"> </w:t>
      </w:r>
      <w:r w:rsidR="00556EE1">
        <w:rPr>
          <w:rFonts w:ascii="Times New Roman" w:hAnsi="Times New Roman" w:cs="Times New Roman"/>
          <w:sz w:val="24"/>
          <w:szCs w:val="24"/>
        </w:rPr>
        <w:t>……….v</w:t>
      </w:r>
    </w:p>
    <w:p w:rsidR="003D2566" w:rsidRDefault="003D2566" w:rsidP="00B700C1">
      <w:pPr>
        <w:pStyle w:val="NoSpacing"/>
        <w:jc w:val="right"/>
        <w:rPr>
          <w:rFonts w:ascii="Times New Roman" w:hAnsi="Times New Roman" w:cs="Times New Roman"/>
          <w:sz w:val="24"/>
          <w:szCs w:val="24"/>
        </w:rPr>
      </w:pPr>
    </w:p>
    <w:p w:rsidR="00146D2F" w:rsidRPr="00A905B8" w:rsidRDefault="00146D2F" w:rsidP="00B700C1">
      <w:pPr>
        <w:pStyle w:val="NoSpacing"/>
        <w:jc w:val="right"/>
        <w:rPr>
          <w:rFonts w:ascii="Times New Roman" w:hAnsi="Times New Roman" w:cs="Times New Roman"/>
          <w:sz w:val="24"/>
          <w:szCs w:val="24"/>
        </w:rPr>
      </w:pPr>
      <w:r>
        <w:rPr>
          <w:rFonts w:ascii="Times New Roman" w:hAnsi="Times New Roman" w:cs="Times New Roman"/>
          <w:sz w:val="24"/>
          <w:szCs w:val="24"/>
        </w:rPr>
        <w:t>INTRODUCTION………………………………………………………………...1</w:t>
      </w:r>
    </w:p>
    <w:p w:rsidR="00146D2F" w:rsidRDefault="00146D2F" w:rsidP="00B700C1">
      <w:pPr>
        <w:pStyle w:val="NoSpacing"/>
        <w:jc w:val="right"/>
        <w:rPr>
          <w:rFonts w:ascii="Times New Roman" w:hAnsi="Times New Roman" w:cs="Times New Roman"/>
          <w:sz w:val="24"/>
          <w:szCs w:val="24"/>
        </w:rPr>
      </w:pPr>
    </w:p>
    <w:p w:rsidR="003D2566" w:rsidRPr="00A905B8" w:rsidRDefault="003D2566"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 xml:space="preserve">BACKGROUND </w:t>
      </w:r>
      <w:r w:rsidR="00B806C8">
        <w:rPr>
          <w:rFonts w:ascii="Times New Roman" w:hAnsi="Times New Roman" w:cs="Times New Roman"/>
          <w:sz w:val="24"/>
          <w:szCs w:val="24"/>
        </w:rPr>
        <w:t>L</w:t>
      </w:r>
      <w:r w:rsidR="00146D2F">
        <w:rPr>
          <w:rFonts w:ascii="Times New Roman" w:hAnsi="Times New Roman" w:cs="Times New Roman"/>
          <w:sz w:val="24"/>
          <w:szCs w:val="24"/>
        </w:rPr>
        <w:t>ITERATURE…………………………………………..……..3</w:t>
      </w:r>
    </w:p>
    <w:p w:rsidR="003D2566" w:rsidRPr="00A905B8" w:rsidRDefault="003D2566" w:rsidP="00B700C1">
      <w:pPr>
        <w:pStyle w:val="NoSpacing"/>
        <w:jc w:val="right"/>
        <w:rPr>
          <w:rFonts w:ascii="Times New Roman" w:hAnsi="Times New Roman" w:cs="Times New Roman"/>
          <w:sz w:val="24"/>
          <w:szCs w:val="24"/>
        </w:rPr>
      </w:pPr>
    </w:p>
    <w:p w:rsidR="003D2566" w:rsidRPr="00A905B8" w:rsidRDefault="003D2566"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r>
      <w:r w:rsidR="00A905B8" w:rsidRPr="00A905B8">
        <w:rPr>
          <w:rFonts w:ascii="Times New Roman" w:hAnsi="Times New Roman" w:cs="Times New Roman"/>
          <w:sz w:val="24"/>
          <w:szCs w:val="24"/>
        </w:rPr>
        <w:t>Police Response</w:t>
      </w:r>
      <w:r w:rsidR="00A905B8">
        <w:rPr>
          <w:rFonts w:ascii="Times New Roman" w:hAnsi="Times New Roman" w:cs="Times New Roman"/>
          <w:sz w:val="24"/>
          <w:szCs w:val="24"/>
        </w:rPr>
        <w:t xml:space="preserve"> </w:t>
      </w:r>
      <w:r w:rsidR="00B806C8">
        <w:rPr>
          <w:rFonts w:ascii="Times New Roman" w:hAnsi="Times New Roman" w:cs="Times New Roman"/>
          <w:sz w:val="24"/>
          <w:szCs w:val="24"/>
        </w:rPr>
        <w:t>………..</w:t>
      </w:r>
      <w:r w:rsidR="00A905B8" w:rsidRPr="00A905B8">
        <w:rPr>
          <w:rFonts w:ascii="Times New Roman" w:hAnsi="Times New Roman" w:cs="Times New Roman"/>
          <w:sz w:val="24"/>
          <w:szCs w:val="24"/>
        </w:rPr>
        <w:t>………………</w:t>
      </w:r>
      <w:r w:rsidR="00A905B8">
        <w:rPr>
          <w:rFonts w:ascii="Times New Roman" w:hAnsi="Times New Roman" w:cs="Times New Roman"/>
          <w:sz w:val="24"/>
          <w:szCs w:val="24"/>
        </w:rPr>
        <w:t>……</w:t>
      </w:r>
      <w:r w:rsidR="00B806C8">
        <w:rPr>
          <w:rFonts w:ascii="Times New Roman" w:hAnsi="Times New Roman" w:cs="Times New Roman"/>
          <w:sz w:val="24"/>
          <w:szCs w:val="24"/>
        </w:rPr>
        <w:t>……………</w:t>
      </w:r>
      <w:r w:rsidR="00146D2F">
        <w:rPr>
          <w:rFonts w:ascii="Times New Roman" w:hAnsi="Times New Roman" w:cs="Times New Roman"/>
          <w:sz w:val="24"/>
          <w:szCs w:val="24"/>
        </w:rPr>
        <w:t>………………3</w:t>
      </w:r>
    </w:p>
    <w:p w:rsidR="00A905B8" w:rsidRPr="00A905B8" w:rsidRDefault="00A905B8" w:rsidP="00B700C1">
      <w:pPr>
        <w:pStyle w:val="NoSpacing"/>
        <w:jc w:val="right"/>
        <w:rPr>
          <w:rFonts w:ascii="Times New Roman" w:hAnsi="Times New Roman" w:cs="Times New Roman"/>
          <w:sz w:val="24"/>
          <w:szCs w:val="24"/>
        </w:rPr>
      </w:pPr>
    </w:p>
    <w:p w:rsidR="00A905B8" w:rsidRP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t>Department Perception……………………</w:t>
      </w:r>
      <w:r>
        <w:rPr>
          <w:rFonts w:ascii="Times New Roman" w:hAnsi="Times New Roman" w:cs="Times New Roman"/>
          <w:sz w:val="24"/>
          <w:szCs w:val="24"/>
        </w:rPr>
        <w:t>...</w:t>
      </w:r>
      <w:r w:rsidR="00146D2F">
        <w:rPr>
          <w:rFonts w:ascii="Times New Roman" w:hAnsi="Times New Roman" w:cs="Times New Roman"/>
          <w:sz w:val="24"/>
          <w:szCs w:val="24"/>
        </w:rPr>
        <w:t>……………………………11</w:t>
      </w:r>
    </w:p>
    <w:p w:rsidR="00A905B8" w:rsidRPr="00A905B8" w:rsidRDefault="00A905B8" w:rsidP="00B700C1">
      <w:pPr>
        <w:pStyle w:val="NoSpacing"/>
        <w:jc w:val="right"/>
        <w:rPr>
          <w:rFonts w:ascii="Times New Roman" w:hAnsi="Times New Roman" w:cs="Times New Roman"/>
          <w:sz w:val="24"/>
          <w:szCs w:val="24"/>
        </w:rPr>
      </w:pPr>
    </w:p>
    <w:p w:rsidR="00A905B8" w:rsidRP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t>Neighborhood Characteristics………………</w:t>
      </w:r>
      <w:r>
        <w:rPr>
          <w:rFonts w:ascii="Times New Roman" w:hAnsi="Times New Roman" w:cs="Times New Roman"/>
          <w:sz w:val="24"/>
          <w:szCs w:val="24"/>
        </w:rPr>
        <w:t>...</w:t>
      </w:r>
      <w:r w:rsidR="00146D2F">
        <w:rPr>
          <w:rFonts w:ascii="Times New Roman" w:hAnsi="Times New Roman" w:cs="Times New Roman"/>
          <w:sz w:val="24"/>
          <w:szCs w:val="24"/>
        </w:rPr>
        <w:t>………………………….16</w:t>
      </w:r>
    </w:p>
    <w:p w:rsidR="00A905B8" w:rsidRPr="00A905B8" w:rsidRDefault="00A905B8" w:rsidP="00B700C1">
      <w:pPr>
        <w:pStyle w:val="NoSpacing"/>
        <w:jc w:val="right"/>
        <w:rPr>
          <w:rFonts w:ascii="Times New Roman" w:hAnsi="Times New Roman" w:cs="Times New Roman"/>
          <w:sz w:val="24"/>
          <w:szCs w:val="24"/>
        </w:rPr>
      </w:pPr>
    </w:p>
    <w:p w:rsidR="00A905B8" w:rsidRP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r>
      <w:r w:rsidRPr="00A905B8">
        <w:rPr>
          <w:rFonts w:ascii="Times New Roman" w:hAnsi="Times New Roman" w:cs="Times New Roman"/>
          <w:sz w:val="24"/>
          <w:szCs w:val="24"/>
        </w:rPr>
        <w:tab/>
        <w:t>Disadvantaged Neighborhoods………</w:t>
      </w:r>
      <w:r>
        <w:rPr>
          <w:rFonts w:ascii="Times New Roman" w:hAnsi="Times New Roman" w:cs="Times New Roman"/>
          <w:sz w:val="24"/>
          <w:szCs w:val="24"/>
        </w:rPr>
        <w:t>..</w:t>
      </w:r>
      <w:r w:rsidR="00146D2F">
        <w:rPr>
          <w:rFonts w:ascii="Times New Roman" w:hAnsi="Times New Roman" w:cs="Times New Roman"/>
          <w:sz w:val="24"/>
          <w:szCs w:val="24"/>
        </w:rPr>
        <w:t>…………………………17</w:t>
      </w:r>
    </w:p>
    <w:p w:rsidR="00A905B8" w:rsidRPr="00A905B8" w:rsidRDefault="00A905B8" w:rsidP="00B700C1">
      <w:pPr>
        <w:pStyle w:val="NoSpacing"/>
        <w:jc w:val="right"/>
        <w:rPr>
          <w:rFonts w:ascii="Times New Roman" w:hAnsi="Times New Roman" w:cs="Times New Roman"/>
          <w:sz w:val="24"/>
          <w:szCs w:val="24"/>
        </w:rPr>
      </w:pPr>
    </w:p>
    <w:p w:rsidR="00A905B8" w:rsidRP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r>
      <w:r w:rsidRPr="00A905B8">
        <w:rPr>
          <w:rFonts w:ascii="Times New Roman" w:hAnsi="Times New Roman" w:cs="Times New Roman"/>
          <w:sz w:val="24"/>
          <w:szCs w:val="24"/>
        </w:rPr>
        <w:tab/>
        <w:t>Neighborhood Organization</w:t>
      </w:r>
      <w:r w:rsidR="00146D2F">
        <w:rPr>
          <w:rFonts w:ascii="Times New Roman" w:hAnsi="Times New Roman" w:cs="Times New Roman"/>
          <w:sz w:val="24"/>
          <w:szCs w:val="24"/>
        </w:rPr>
        <w:t xml:space="preserve"> and Culture</w:t>
      </w:r>
      <w:r w:rsidRPr="00A905B8">
        <w:rPr>
          <w:rFonts w:ascii="Times New Roman" w:hAnsi="Times New Roman" w:cs="Times New Roman"/>
          <w:sz w:val="24"/>
          <w:szCs w:val="24"/>
        </w:rPr>
        <w:t>……………</w:t>
      </w:r>
      <w:r>
        <w:rPr>
          <w:rFonts w:ascii="Times New Roman" w:hAnsi="Times New Roman" w:cs="Times New Roman"/>
          <w:sz w:val="24"/>
          <w:szCs w:val="24"/>
        </w:rPr>
        <w:t>….</w:t>
      </w:r>
      <w:r w:rsidR="00146D2F">
        <w:rPr>
          <w:rFonts w:ascii="Times New Roman" w:hAnsi="Times New Roman" w:cs="Times New Roman"/>
          <w:sz w:val="24"/>
          <w:szCs w:val="24"/>
        </w:rPr>
        <w:t>………..18</w:t>
      </w:r>
    </w:p>
    <w:p w:rsidR="00A905B8" w:rsidRPr="00A905B8" w:rsidRDefault="00A905B8" w:rsidP="00B700C1">
      <w:pPr>
        <w:pStyle w:val="NoSpacing"/>
        <w:jc w:val="right"/>
        <w:rPr>
          <w:rFonts w:ascii="Times New Roman" w:hAnsi="Times New Roman" w:cs="Times New Roman"/>
          <w:sz w:val="24"/>
          <w:szCs w:val="24"/>
        </w:rPr>
      </w:pPr>
    </w:p>
    <w:p w:rsidR="00A905B8" w:rsidRP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r>
      <w:r w:rsidRPr="00A905B8">
        <w:rPr>
          <w:rFonts w:ascii="Times New Roman" w:hAnsi="Times New Roman" w:cs="Times New Roman"/>
          <w:sz w:val="24"/>
          <w:szCs w:val="24"/>
        </w:rPr>
        <w:tab/>
        <w:t>Collecti</w:t>
      </w:r>
      <w:r w:rsidR="00146D2F">
        <w:rPr>
          <w:rFonts w:ascii="Times New Roman" w:hAnsi="Times New Roman" w:cs="Times New Roman"/>
          <w:sz w:val="24"/>
          <w:szCs w:val="24"/>
        </w:rPr>
        <w:t>ve Efficacy……………………………………………….20</w:t>
      </w:r>
    </w:p>
    <w:p w:rsidR="00A905B8" w:rsidRPr="00A905B8" w:rsidRDefault="00A905B8" w:rsidP="00B700C1">
      <w:pPr>
        <w:pStyle w:val="NoSpacing"/>
        <w:jc w:val="right"/>
        <w:rPr>
          <w:rFonts w:ascii="Times New Roman" w:hAnsi="Times New Roman" w:cs="Times New Roman"/>
          <w:sz w:val="24"/>
          <w:szCs w:val="24"/>
        </w:rPr>
      </w:pPr>
    </w:p>
    <w:p w:rsidR="00A905B8" w:rsidRP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r>
      <w:r w:rsidRPr="00A905B8">
        <w:rPr>
          <w:rFonts w:ascii="Times New Roman" w:hAnsi="Times New Roman" w:cs="Times New Roman"/>
          <w:sz w:val="24"/>
          <w:szCs w:val="24"/>
        </w:rPr>
        <w:tab/>
        <w:t xml:space="preserve">Neighborhood </w:t>
      </w:r>
      <w:r w:rsidR="00146D2F">
        <w:rPr>
          <w:rFonts w:ascii="Times New Roman" w:hAnsi="Times New Roman" w:cs="Times New Roman"/>
          <w:sz w:val="24"/>
          <w:szCs w:val="24"/>
        </w:rPr>
        <w:t>Disorder</w:t>
      </w:r>
      <w:r w:rsidRPr="00A905B8">
        <w:rPr>
          <w:rFonts w:ascii="Times New Roman" w:hAnsi="Times New Roman" w:cs="Times New Roman"/>
          <w:sz w:val="24"/>
          <w:szCs w:val="24"/>
        </w:rPr>
        <w:t>……………………</w:t>
      </w:r>
      <w:r>
        <w:rPr>
          <w:rFonts w:ascii="Times New Roman" w:hAnsi="Times New Roman" w:cs="Times New Roman"/>
          <w:sz w:val="24"/>
          <w:szCs w:val="24"/>
        </w:rPr>
        <w:t>……</w:t>
      </w:r>
      <w:r w:rsidR="00B806C8">
        <w:rPr>
          <w:rFonts w:ascii="Times New Roman" w:hAnsi="Times New Roman" w:cs="Times New Roman"/>
          <w:sz w:val="24"/>
          <w:szCs w:val="24"/>
        </w:rPr>
        <w:t>……</w:t>
      </w:r>
      <w:r w:rsidR="00146D2F">
        <w:rPr>
          <w:rFonts w:ascii="Times New Roman" w:hAnsi="Times New Roman" w:cs="Times New Roman"/>
          <w:sz w:val="24"/>
          <w:szCs w:val="24"/>
        </w:rPr>
        <w:t>...</w:t>
      </w:r>
      <w:r w:rsidR="00B806C8">
        <w:rPr>
          <w:rFonts w:ascii="Times New Roman" w:hAnsi="Times New Roman" w:cs="Times New Roman"/>
          <w:sz w:val="24"/>
          <w:szCs w:val="24"/>
        </w:rPr>
        <w:t>………..</w:t>
      </w:r>
      <w:r w:rsidR="00146D2F">
        <w:rPr>
          <w:rFonts w:ascii="Times New Roman" w:hAnsi="Times New Roman" w:cs="Times New Roman"/>
          <w:sz w:val="24"/>
          <w:szCs w:val="24"/>
        </w:rPr>
        <w:t>21</w:t>
      </w:r>
    </w:p>
    <w:p w:rsidR="00A905B8" w:rsidRPr="00A905B8" w:rsidRDefault="00A905B8" w:rsidP="00B700C1">
      <w:pPr>
        <w:pStyle w:val="NoSpacing"/>
        <w:jc w:val="right"/>
        <w:rPr>
          <w:rFonts w:ascii="Times New Roman" w:hAnsi="Times New Roman" w:cs="Times New Roman"/>
          <w:sz w:val="24"/>
          <w:szCs w:val="24"/>
        </w:rPr>
      </w:pPr>
    </w:p>
    <w:p w:rsidR="00A905B8" w:rsidRDefault="00A905B8" w:rsidP="00B700C1">
      <w:pPr>
        <w:pStyle w:val="NoSpacing"/>
        <w:jc w:val="right"/>
        <w:rPr>
          <w:rFonts w:ascii="Times New Roman" w:hAnsi="Times New Roman" w:cs="Times New Roman"/>
          <w:sz w:val="24"/>
          <w:szCs w:val="24"/>
        </w:rPr>
      </w:pPr>
      <w:r w:rsidRPr="00A905B8">
        <w:rPr>
          <w:rFonts w:ascii="Times New Roman" w:hAnsi="Times New Roman" w:cs="Times New Roman"/>
          <w:sz w:val="24"/>
          <w:szCs w:val="24"/>
        </w:rPr>
        <w:tab/>
      </w:r>
      <w:r w:rsidR="00146D2F">
        <w:rPr>
          <w:rFonts w:ascii="Times New Roman" w:hAnsi="Times New Roman" w:cs="Times New Roman"/>
          <w:sz w:val="24"/>
          <w:szCs w:val="24"/>
        </w:rPr>
        <w:t xml:space="preserve">Crime </w:t>
      </w:r>
      <w:r>
        <w:rPr>
          <w:rFonts w:ascii="Times New Roman" w:hAnsi="Times New Roman" w:cs="Times New Roman"/>
          <w:sz w:val="24"/>
          <w:szCs w:val="24"/>
        </w:rPr>
        <w:t>Victimiz</w:t>
      </w:r>
      <w:r w:rsidR="00146D2F">
        <w:rPr>
          <w:rFonts w:ascii="Times New Roman" w:hAnsi="Times New Roman" w:cs="Times New Roman"/>
          <w:sz w:val="24"/>
          <w:szCs w:val="24"/>
        </w:rPr>
        <w:t>ation……………………………………………………..23</w:t>
      </w:r>
    </w:p>
    <w:p w:rsidR="00A905B8" w:rsidRDefault="00A905B8" w:rsidP="00B700C1">
      <w:pPr>
        <w:pStyle w:val="NoSpacing"/>
        <w:jc w:val="right"/>
        <w:rPr>
          <w:rFonts w:ascii="Times New Roman" w:hAnsi="Times New Roman" w:cs="Times New Roman"/>
          <w:sz w:val="24"/>
          <w:szCs w:val="24"/>
        </w:rPr>
      </w:pPr>
    </w:p>
    <w:p w:rsidR="00146D2F" w:rsidRDefault="00146D2F"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t>Peers within Disadvantaged Neighborhoods…………………………….24</w:t>
      </w:r>
    </w:p>
    <w:p w:rsidR="00146D2F" w:rsidRDefault="00146D2F" w:rsidP="00B700C1">
      <w:pPr>
        <w:pStyle w:val="NoSpacing"/>
        <w:jc w:val="right"/>
        <w:rPr>
          <w:rFonts w:ascii="Times New Roman" w:hAnsi="Times New Roman" w:cs="Times New Roman"/>
          <w:sz w:val="24"/>
          <w:szCs w:val="24"/>
        </w:rPr>
      </w:pPr>
    </w:p>
    <w:p w:rsidR="00A905B8" w:rsidRDefault="00B806C8" w:rsidP="00B700C1">
      <w:pPr>
        <w:pStyle w:val="NoSpacing"/>
        <w:ind w:firstLine="720"/>
        <w:jc w:val="right"/>
        <w:rPr>
          <w:rFonts w:ascii="Times New Roman" w:hAnsi="Times New Roman" w:cs="Times New Roman"/>
          <w:sz w:val="24"/>
          <w:szCs w:val="24"/>
        </w:rPr>
      </w:pPr>
      <w:r>
        <w:rPr>
          <w:rFonts w:ascii="Times New Roman" w:hAnsi="Times New Roman" w:cs="Times New Roman"/>
          <w:sz w:val="24"/>
          <w:szCs w:val="24"/>
        </w:rPr>
        <w:t>“Underworld” Par</w:t>
      </w:r>
      <w:r w:rsidR="00146D2F">
        <w:rPr>
          <w:rFonts w:ascii="Times New Roman" w:hAnsi="Times New Roman" w:cs="Times New Roman"/>
          <w:sz w:val="24"/>
          <w:szCs w:val="24"/>
        </w:rPr>
        <w:t>ameters……………………………...………………...26</w:t>
      </w:r>
    </w:p>
    <w:p w:rsidR="00A905B8" w:rsidRDefault="00A905B8" w:rsidP="00B700C1">
      <w:pPr>
        <w:pStyle w:val="NoSpacing"/>
        <w:jc w:val="right"/>
        <w:rPr>
          <w:rFonts w:ascii="Times New Roman" w:hAnsi="Times New Roman" w:cs="Times New Roman"/>
          <w:sz w:val="24"/>
          <w:szCs w:val="24"/>
        </w:rPr>
      </w:pPr>
    </w:p>
    <w:p w:rsidR="00A905B8" w:rsidRDefault="00A905B8" w:rsidP="00B700C1">
      <w:pPr>
        <w:pStyle w:val="NoSpacing"/>
        <w:jc w:val="right"/>
        <w:rPr>
          <w:rFonts w:ascii="Times New Roman" w:hAnsi="Times New Roman" w:cs="Times New Roman"/>
          <w:sz w:val="24"/>
          <w:szCs w:val="24"/>
        </w:rPr>
      </w:pPr>
      <w:r>
        <w:rPr>
          <w:rFonts w:ascii="Times New Roman" w:hAnsi="Times New Roman" w:cs="Times New Roman"/>
          <w:sz w:val="24"/>
          <w:szCs w:val="24"/>
        </w:rPr>
        <w:t xml:space="preserve">RESEARCH </w:t>
      </w:r>
      <w:r w:rsidR="00EE2FFF">
        <w:rPr>
          <w:rFonts w:ascii="Times New Roman" w:hAnsi="Times New Roman" w:cs="Times New Roman"/>
          <w:sz w:val="24"/>
          <w:szCs w:val="24"/>
        </w:rPr>
        <w:t>QU</w:t>
      </w:r>
      <w:r w:rsidR="00146D2F">
        <w:rPr>
          <w:rFonts w:ascii="Times New Roman" w:hAnsi="Times New Roman" w:cs="Times New Roman"/>
          <w:sz w:val="24"/>
          <w:szCs w:val="24"/>
        </w:rPr>
        <w:t>ESTIONS……………………………………………………...33</w:t>
      </w:r>
    </w:p>
    <w:p w:rsidR="00EE2FFF" w:rsidRDefault="00EE2FFF" w:rsidP="00B700C1">
      <w:pPr>
        <w:pStyle w:val="NoSpacing"/>
        <w:jc w:val="right"/>
        <w:rPr>
          <w:rFonts w:ascii="Times New Roman" w:hAnsi="Times New Roman" w:cs="Times New Roman"/>
          <w:sz w:val="24"/>
          <w:szCs w:val="24"/>
        </w:rPr>
      </w:pPr>
    </w:p>
    <w:p w:rsidR="00EE2FFF" w:rsidRDefault="00720CF0" w:rsidP="00B700C1">
      <w:pPr>
        <w:pStyle w:val="NoSpacing"/>
        <w:jc w:val="right"/>
        <w:rPr>
          <w:rFonts w:ascii="Times New Roman" w:hAnsi="Times New Roman" w:cs="Times New Roman"/>
          <w:sz w:val="24"/>
          <w:szCs w:val="24"/>
        </w:rPr>
      </w:pPr>
      <w:r>
        <w:rPr>
          <w:rFonts w:ascii="Times New Roman" w:hAnsi="Times New Roman" w:cs="Times New Roman"/>
          <w:sz w:val="24"/>
          <w:szCs w:val="24"/>
        </w:rPr>
        <w:t>RESEARCH DESIGN..</w:t>
      </w:r>
      <w:r w:rsidR="00146D2F">
        <w:rPr>
          <w:rFonts w:ascii="Times New Roman" w:hAnsi="Times New Roman" w:cs="Times New Roman"/>
          <w:sz w:val="24"/>
          <w:szCs w:val="24"/>
        </w:rPr>
        <w:t>………………………………………………………….34</w:t>
      </w:r>
    </w:p>
    <w:p w:rsidR="00EE2FFF" w:rsidRDefault="00EE2FFF" w:rsidP="00B700C1">
      <w:pPr>
        <w:pStyle w:val="NoSpacing"/>
        <w:jc w:val="right"/>
        <w:rPr>
          <w:rFonts w:ascii="Times New Roman" w:hAnsi="Times New Roman" w:cs="Times New Roman"/>
          <w:sz w:val="24"/>
          <w:szCs w:val="24"/>
        </w:rPr>
      </w:pPr>
    </w:p>
    <w:p w:rsidR="00EE2FFF" w:rsidRDefault="00720CF0"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sidR="00EA55BA">
        <w:rPr>
          <w:rFonts w:ascii="Times New Roman" w:hAnsi="Times New Roman" w:cs="Times New Roman"/>
          <w:sz w:val="24"/>
          <w:szCs w:val="24"/>
        </w:rPr>
        <w:t>Data Collection……</w:t>
      </w:r>
      <w:r>
        <w:rPr>
          <w:rFonts w:ascii="Times New Roman" w:hAnsi="Times New Roman" w:cs="Times New Roman"/>
          <w:sz w:val="24"/>
          <w:szCs w:val="24"/>
        </w:rPr>
        <w:t>............</w:t>
      </w:r>
      <w:r w:rsidR="00EA55BA">
        <w:rPr>
          <w:rFonts w:ascii="Times New Roman" w:hAnsi="Times New Roman" w:cs="Times New Roman"/>
          <w:sz w:val="24"/>
          <w:szCs w:val="24"/>
        </w:rPr>
        <w:t>..</w:t>
      </w:r>
      <w:r w:rsidR="00146D2F">
        <w:rPr>
          <w:rFonts w:ascii="Times New Roman" w:hAnsi="Times New Roman" w:cs="Times New Roman"/>
          <w:sz w:val="24"/>
          <w:szCs w:val="24"/>
        </w:rPr>
        <w:t>……………………………………………34</w:t>
      </w:r>
    </w:p>
    <w:p w:rsidR="00EE2FFF" w:rsidRDefault="00EE2FFF" w:rsidP="00B700C1">
      <w:pPr>
        <w:pStyle w:val="NoSpacing"/>
        <w:jc w:val="right"/>
        <w:rPr>
          <w:rFonts w:ascii="Times New Roman" w:hAnsi="Times New Roman" w:cs="Times New Roman"/>
          <w:sz w:val="24"/>
          <w:szCs w:val="24"/>
        </w:rPr>
      </w:pPr>
    </w:p>
    <w:p w:rsidR="00EE2FFF" w:rsidRDefault="00720CF0"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sidR="00E45E85">
        <w:rPr>
          <w:rFonts w:ascii="Times New Roman" w:hAnsi="Times New Roman" w:cs="Times New Roman"/>
          <w:sz w:val="24"/>
          <w:szCs w:val="24"/>
        </w:rPr>
        <w:t>Dependent</w:t>
      </w:r>
      <w:r w:rsidR="00EA55BA">
        <w:rPr>
          <w:rFonts w:ascii="Times New Roman" w:hAnsi="Times New Roman" w:cs="Times New Roman"/>
          <w:sz w:val="24"/>
          <w:szCs w:val="24"/>
        </w:rPr>
        <w:t xml:space="preserve"> Measure……………………</w:t>
      </w:r>
      <w:r>
        <w:rPr>
          <w:rFonts w:ascii="Times New Roman" w:hAnsi="Times New Roman" w:cs="Times New Roman"/>
          <w:sz w:val="24"/>
          <w:szCs w:val="24"/>
        </w:rPr>
        <w:t>………</w:t>
      </w:r>
      <w:r w:rsidR="00146D2F">
        <w:rPr>
          <w:rFonts w:ascii="Times New Roman" w:hAnsi="Times New Roman" w:cs="Times New Roman"/>
          <w:sz w:val="24"/>
          <w:szCs w:val="24"/>
        </w:rPr>
        <w:t>………………………...35</w:t>
      </w:r>
    </w:p>
    <w:p w:rsidR="00EE2FFF" w:rsidRDefault="00EE2FFF" w:rsidP="00B700C1">
      <w:pPr>
        <w:pStyle w:val="NoSpacing"/>
        <w:jc w:val="right"/>
        <w:rPr>
          <w:rFonts w:ascii="Times New Roman" w:hAnsi="Times New Roman" w:cs="Times New Roman"/>
          <w:sz w:val="24"/>
          <w:szCs w:val="24"/>
        </w:rPr>
      </w:pPr>
    </w:p>
    <w:p w:rsidR="00EE2FFF" w:rsidRDefault="00720CF0"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sidR="00EE2FFF">
        <w:rPr>
          <w:rFonts w:ascii="Times New Roman" w:hAnsi="Times New Roman" w:cs="Times New Roman"/>
          <w:sz w:val="24"/>
          <w:szCs w:val="24"/>
        </w:rPr>
        <w:t>Independ</w:t>
      </w:r>
      <w:r w:rsidR="00EA55BA">
        <w:rPr>
          <w:rFonts w:ascii="Times New Roman" w:hAnsi="Times New Roman" w:cs="Times New Roman"/>
          <w:sz w:val="24"/>
          <w:szCs w:val="24"/>
        </w:rPr>
        <w:t>ent Variable</w:t>
      </w:r>
      <w:r w:rsidR="00C1085E">
        <w:rPr>
          <w:rFonts w:ascii="Times New Roman" w:hAnsi="Times New Roman" w:cs="Times New Roman"/>
          <w:sz w:val="24"/>
          <w:szCs w:val="24"/>
        </w:rPr>
        <w:t>s</w:t>
      </w:r>
      <w:r w:rsidR="00EA55BA">
        <w:rPr>
          <w:rFonts w:ascii="Times New Roman" w:hAnsi="Times New Roman" w:cs="Times New Roman"/>
          <w:sz w:val="24"/>
          <w:szCs w:val="24"/>
        </w:rPr>
        <w:t>…………………</w:t>
      </w:r>
      <w:r>
        <w:rPr>
          <w:rFonts w:ascii="Times New Roman" w:hAnsi="Times New Roman" w:cs="Times New Roman"/>
          <w:sz w:val="24"/>
          <w:szCs w:val="24"/>
        </w:rPr>
        <w:t>……</w:t>
      </w:r>
      <w:r w:rsidR="00146D2F">
        <w:rPr>
          <w:rFonts w:ascii="Times New Roman" w:hAnsi="Times New Roman" w:cs="Times New Roman"/>
          <w:sz w:val="24"/>
          <w:szCs w:val="24"/>
        </w:rPr>
        <w:t>………………………….37</w:t>
      </w:r>
    </w:p>
    <w:p w:rsidR="00EA55BA" w:rsidRDefault="00EA55BA" w:rsidP="00B700C1">
      <w:pPr>
        <w:pStyle w:val="NoSpacing"/>
        <w:jc w:val="right"/>
        <w:rPr>
          <w:rFonts w:ascii="Times New Roman" w:hAnsi="Times New Roman" w:cs="Times New Roman"/>
          <w:sz w:val="24"/>
          <w:szCs w:val="24"/>
        </w:rPr>
      </w:pPr>
    </w:p>
    <w:p w:rsidR="00EA55BA" w:rsidRDefault="00720CF0"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A55BA">
        <w:rPr>
          <w:rFonts w:ascii="Times New Roman" w:hAnsi="Times New Roman" w:cs="Times New Roman"/>
          <w:sz w:val="24"/>
          <w:szCs w:val="24"/>
        </w:rPr>
        <w:t>Categorical…………………………</w:t>
      </w:r>
      <w:r>
        <w:rPr>
          <w:rFonts w:ascii="Times New Roman" w:hAnsi="Times New Roman" w:cs="Times New Roman"/>
          <w:sz w:val="24"/>
          <w:szCs w:val="24"/>
        </w:rPr>
        <w:t>………</w:t>
      </w:r>
      <w:r w:rsidR="00146D2F">
        <w:rPr>
          <w:rFonts w:ascii="Times New Roman" w:hAnsi="Times New Roman" w:cs="Times New Roman"/>
          <w:sz w:val="24"/>
          <w:szCs w:val="24"/>
        </w:rPr>
        <w:t>…………………….37</w:t>
      </w:r>
    </w:p>
    <w:p w:rsidR="00EA55BA" w:rsidRDefault="00EA55BA" w:rsidP="00B700C1">
      <w:pPr>
        <w:pStyle w:val="NoSpacing"/>
        <w:jc w:val="right"/>
        <w:rPr>
          <w:rFonts w:ascii="Times New Roman" w:hAnsi="Times New Roman" w:cs="Times New Roman"/>
          <w:sz w:val="24"/>
          <w:szCs w:val="24"/>
        </w:rPr>
      </w:pPr>
    </w:p>
    <w:p w:rsidR="00846648" w:rsidRDefault="00E45E85" w:rsidP="004C565C">
      <w:pPr>
        <w:pStyle w:val="NoSpacing"/>
        <w:jc w:val="right"/>
        <w:rPr>
          <w:rFonts w:ascii="Times New Roman" w:hAnsi="Times New Roman" w:cs="Times New Roman"/>
          <w:sz w:val="24"/>
          <w:szCs w:val="24"/>
        </w:rPr>
      </w:pPr>
      <w:r w:rsidRPr="004C565C">
        <w:rPr>
          <w:rFonts w:ascii="Times New Roman" w:hAnsi="Times New Roman" w:cs="Times New Roman"/>
          <w:sz w:val="24"/>
          <w:szCs w:val="24"/>
        </w:rPr>
        <w:tab/>
      </w:r>
      <w:r w:rsidRPr="004C565C">
        <w:rPr>
          <w:rFonts w:ascii="Times New Roman" w:hAnsi="Times New Roman" w:cs="Times New Roman"/>
          <w:sz w:val="24"/>
          <w:szCs w:val="24"/>
        </w:rPr>
        <w:tab/>
      </w:r>
      <w:r w:rsidRPr="004C565C">
        <w:rPr>
          <w:rFonts w:ascii="Times New Roman" w:hAnsi="Times New Roman" w:cs="Times New Roman"/>
          <w:sz w:val="24"/>
          <w:szCs w:val="24"/>
        </w:rPr>
        <w:tab/>
        <w:t>Priority Assignment of Calls Definition                            38</w:t>
      </w:r>
    </w:p>
    <w:p w:rsidR="004C565C" w:rsidRPr="004C565C" w:rsidRDefault="004C565C" w:rsidP="004C565C">
      <w:pPr>
        <w:pStyle w:val="NoSpacing"/>
        <w:jc w:val="right"/>
        <w:rPr>
          <w:rFonts w:ascii="Times New Roman" w:hAnsi="Times New Roman" w:cs="Times New Roman"/>
          <w:sz w:val="24"/>
          <w:szCs w:val="24"/>
        </w:rPr>
      </w:pPr>
    </w:p>
    <w:p w:rsidR="004C565C" w:rsidRDefault="004C565C" w:rsidP="004C565C">
      <w:pPr>
        <w:pStyle w:val="NoSpacing"/>
        <w:jc w:val="right"/>
        <w:rPr>
          <w:rFonts w:ascii="Times New Roman" w:hAnsi="Times New Roman" w:cs="Times New Roman"/>
          <w:sz w:val="24"/>
          <w:szCs w:val="24"/>
        </w:rPr>
      </w:pPr>
      <w:r>
        <w:rPr>
          <w:rFonts w:ascii="Times New Roman" w:hAnsi="Times New Roman" w:cs="Times New Roman"/>
          <w:sz w:val="24"/>
          <w:szCs w:val="24"/>
        </w:rPr>
        <w:lastRenderedPageBreak/>
        <w:t>Page</w:t>
      </w:r>
    </w:p>
    <w:p w:rsidR="00EA55BA" w:rsidRPr="004C565C" w:rsidRDefault="00720CF0" w:rsidP="004C565C">
      <w:pPr>
        <w:pStyle w:val="NoSpacing"/>
        <w:jc w:val="right"/>
        <w:rPr>
          <w:rFonts w:ascii="Times New Roman" w:hAnsi="Times New Roman" w:cs="Times New Roman"/>
          <w:sz w:val="24"/>
          <w:szCs w:val="24"/>
        </w:rPr>
      </w:pPr>
      <w:r w:rsidRPr="004C565C">
        <w:rPr>
          <w:rFonts w:ascii="Times New Roman" w:hAnsi="Times New Roman" w:cs="Times New Roman"/>
          <w:sz w:val="24"/>
          <w:szCs w:val="24"/>
        </w:rPr>
        <w:tab/>
      </w:r>
      <w:r w:rsidRPr="004C565C">
        <w:rPr>
          <w:rFonts w:ascii="Times New Roman" w:hAnsi="Times New Roman" w:cs="Times New Roman"/>
          <w:sz w:val="24"/>
          <w:szCs w:val="24"/>
        </w:rPr>
        <w:tab/>
      </w:r>
      <w:r w:rsidR="00EA55BA" w:rsidRPr="004C565C">
        <w:rPr>
          <w:rFonts w:ascii="Times New Roman" w:hAnsi="Times New Roman" w:cs="Times New Roman"/>
          <w:sz w:val="24"/>
          <w:szCs w:val="24"/>
        </w:rPr>
        <w:t>Neighborhood Characteristics…………</w:t>
      </w:r>
      <w:r w:rsidRPr="004C565C">
        <w:rPr>
          <w:rFonts w:ascii="Times New Roman" w:hAnsi="Times New Roman" w:cs="Times New Roman"/>
          <w:sz w:val="24"/>
          <w:szCs w:val="24"/>
        </w:rPr>
        <w:t>………</w:t>
      </w:r>
      <w:r w:rsidR="00146D2F" w:rsidRPr="004C565C">
        <w:rPr>
          <w:rFonts w:ascii="Times New Roman" w:hAnsi="Times New Roman" w:cs="Times New Roman"/>
          <w:sz w:val="24"/>
          <w:szCs w:val="24"/>
        </w:rPr>
        <w:t>…………………43</w:t>
      </w:r>
    </w:p>
    <w:p w:rsidR="00720CF0" w:rsidRDefault="00720CF0" w:rsidP="00B700C1">
      <w:pPr>
        <w:pStyle w:val="NoSpacing"/>
        <w:jc w:val="right"/>
        <w:rPr>
          <w:rFonts w:ascii="Times New Roman" w:hAnsi="Times New Roman" w:cs="Times New Roman"/>
          <w:sz w:val="24"/>
          <w:szCs w:val="24"/>
        </w:rPr>
      </w:pPr>
    </w:p>
    <w:p w:rsidR="00EE2FFF" w:rsidRDefault="00EE2FFF" w:rsidP="00B700C1">
      <w:pPr>
        <w:pStyle w:val="NoSpacing"/>
        <w:jc w:val="right"/>
        <w:rPr>
          <w:rFonts w:ascii="Times New Roman" w:hAnsi="Times New Roman" w:cs="Times New Roman"/>
          <w:sz w:val="24"/>
          <w:szCs w:val="24"/>
        </w:rPr>
      </w:pPr>
      <w:r>
        <w:rPr>
          <w:rFonts w:ascii="Times New Roman" w:hAnsi="Times New Roman" w:cs="Times New Roman"/>
          <w:sz w:val="24"/>
          <w:szCs w:val="24"/>
        </w:rPr>
        <w:t>RESULTS………………………………………………………………………..</w:t>
      </w:r>
      <w:r w:rsidR="00846648">
        <w:rPr>
          <w:rFonts w:ascii="Times New Roman" w:hAnsi="Times New Roman" w:cs="Times New Roman"/>
          <w:sz w:val="24"/>
          <w:szCs w:val="24"/>
        </w:rPr>
        <w:t>45</w:t>
      </w:r>
    </w:p>
    <w:p w:rsidR="00846648" w:rsidRDefault="00846648" w:rsidP="00B700C1">
      <w:pPr>
        <w:pStyle w:val="NoSpacing"/>
        <w:jc w:val="right"/>
        <w:rPr>
          <w:rFonts w:ascii="Times New Roman" w:hAnsi="Times New Roman" w:cs="Times New Roman"/>
          <w:sz w:val="24"/>
          <w:szCs w:val="24"/>
        </w:rPr>
      </w:pPr>
    </w:p>
    <w:p w:rsidR="00EE2FFF" w:rsidRDefault="00EE2FFF"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t>Level 1 Var</w:t>
      </w:r>
      <w:r w:rsidR="00720CF0">
        <w:rPr>
          <w:rFonts w:ascii="Times New Roman" w:hAnsi="Times New Roman" w:cs="Times New Roman"/>
          <w:sz w:val="24"/>
          <w:szCs w:val="24"/>
        </w:rPr>
        <w:t>iable</w:t>
      </w:r>
      <w:r w:rsidR="00146D2F">
        <w:rPr>
          <w:rFonts w:ascii="Times New Roman" w:hAnsi="Times New Roman" w:cs="Times New Roman"/>
          <w:sz w:val="24"/>
          <w:szCs w:val="24"/>
        </w:rPr>
        <w:t>s………………………………………………………...46</w:t>
      </w:r>
    </w:p>
    <w:p w:rsidR="00146D2F" w:rsidRDefault="00146D2F" w:rsidP="00B700C1">
      <w:pPr>
        <w:pStyle w:val="NoSpacing"/>
        <w:jc w:val="right"/>
        <w:rPr>
          <w:rFonts w:ascii="Times New Roman" w:hAnsi="Times New Roman" w:cs="Times New Roman"/>
          <w:sz w:val="24"/>
          <w:szCs w:val="24"/>
        </w:rPr>
      </w:pPr>
    </w:p>
    <w:p w:rsidR="00EE2FFF" w:rsidRDefault="00EE2FFF"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t>Level 2 Variables……………</w:t>
      </w:r>
      <w:r w:rsidR="00846648">
        <w:rPr>
          <w:rFonts w:ascii="Times New Roman" w:hAnsi="Times New Roman" w:cs="Times New Roman"/>
          <w:sz w:val="24"/>
          <w:szCs w:val="24"/>
        </w:rPr>
        <w:t>…………………………………………...51</w:t>
      </w:r>
    </w:p>
    <w:p w:rsidR="00EE2FFF" w:rsidRDefault="00EE2FFF" w:rsidP="00B700C1">
      <w:pPr>
        <w:pStyle w:val="NoSpacing"/>
        <w:jc w:val="right"/>
        <w:rPr>
          <w:rFonts w:ascii="Times New Roman" w:hAnsi="Times New Roman" w:cs="Times New Roman"/>
          <w:sz w:val="24"/>
          <w:szCs w:val="24"/>
        </w:rPr>
      </w:pPr>
    </w:p>
    <w:p w:rsidR="009A2C9D" w:rsidRDefault="009A2C9D" w:rsidP="00B700C1">
      <w:pPr>
        <w:pStyle w:val="NoSpacing"/>
        <w:jc w:val="right"/>
        <w:rPr>
          <w:rFonts w:ascii="Times New Roman" w:hAnsi="Times New Roman" w:cs="Times New Roman"/>
          <w:sz w:val="24"/>
          <w:szCs w:val="24"/>
        </w:rPr>
      </w:pPr>
      <w:r>
        <w:rPr>
          <w:rFonts w:ascii="Times New Roman" w:hAnsi="Times New Roman" w:cs="Times New Roman"/>
          <w:sz w:val="24"/>
          <w:szCs w:val="24"/>
        </w:rPr>
        <w:t>DISCUS</w:t>
      </w:r>
      <w:r w:rsidR="00720CF0">
        <w:rPr>
          <w:rFonts w:ascii="Times New Roman" w:hAnsi="Times New Roman" w:cs="Times New Roman"/>
          <w:sz w:val="24"/>
          <w:szCs w:val="24"/>
        </w:rPr>
        <w:t>SION……………………………………………………………………</w:t>
      </w:r>
      <w:r w:rsidR="00146D2F">
        <w:rPr>
          <w:rFonts w:ascii="Times New Roman" w:hAnsi="Times New Roman" w:cs="Times New Roman"/>
          <w:sz w:val="24"/>
          <w:szCs w:val="24"/>
        </w:rPr>
        <w:t>52</w:t>
      </w:r>
    </w:p>
    <w:p w:rsidR="009A2C9D" w:rsidRDefault="009A2C9D" w:rsidP="00B700C1">
      <w:pPr>
        <w:pStyle w:val="NoSpacing"/>
        <w:jc w:val="right"/>
        <w:rPr>
          <w:rFonts w:ascii="Times New Roman" w:hAnsi="Times New Roman" w:cs="Times New Roman"/>
          <w:sz w:val="24"/>
          <w:szCs w:val="24"/>
        </w:rPr>
      </w:pPr>
    </w:p>
    <w:p w:rsidR="009A2C9D" w:rsidRDefault="00720CF0"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sidR="00C1085E">
        <w:rPr>
          <w:rFonts w:ascii="Times New Roman" w:hAnsi="Times New Roman" w:cs="Times New Roman"/>
          <w:sz w:val="24"/>
          <w:szCs w:val="24"/>
        </w:rPr>
        <w:t>Practical Implications…………...</w:t>
      </w:r>
      <w:r w:rsidR="00146D2F">
        <w:rPr>
          <w:rFonts w:ascii="Times New Roman" w:hAnsi="Times New Roman" w:cs="Times New Roman"/>
          <w:sz w:val="24"/>
          <w:szCs w:val="24"/>
        </w:rPr>
        <w:t>………………………………………..52</w:t>
      </w:r>
    </w:p>
    <w:p w:rsidR="009A2C9D" w:rsidRDefault="009A2C9D" w:rsidP="00B700C1">
      <w:pPr>
        <w:pStyle w:val="NoSpacing"/>
        <w:jc w:val="right"/>
        <w:rPr>
          <w:rFonts w:ascii="Times New Roman" w:hAnsi="Times New Roman" w:cs="Times New Roman"/>
          <w:sz w:val="24"/>
          <w:szCs w:val="24"/>
        </w:rPr>
      </w:pPr>
    </w:p>
    <w:p w:rsidR="009A2C9D" w:rsidRDefault="009A2C9D"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sidR="00C1085E">
        <w:rPr>
          <w:rFonts w:ascii="Times New Roman" w:hAnsi="Times New Roman" w:cs="Times New Roman"/>
          <w:sz w:val="24"/>
          <w:szCs w:val="24"/>
        </w:rPr>
        <w:t>Future Theoretical Research ….</w:t>
      </w:r>
      <w:r w:rsidR="00146D2F">
        <w:rPr>
          <w:rFonts w:ascii="Times New Roman" w:hAnsi="Times New Roman" w:cs="Times New Roman"/>
          <w:sz w:val="24"/>
          <w:szCs w:val="24"/>
        </w:rPr>
        <w:t>…………………………………………55</w:t>
      </w:r>
    </w:p>
    <w:p w:rsidR="009A2C9D" w:rsidRDefault="009A2C9D" w:rsidP="00B700C1">
      <w:pPr>
        <w:pStyle w:val="NoSpacing"/>
        <w:jc w:val="right"/>
        <w:rPr>
          <w:rFonts w:ascii="Times New Roman" w:hAnsi="Times New Roman" w:cs="Times New Roman"/>
          <w:sz w:val="24"/>
          <w:szCs w:val="24"/>
        </w:rPr>
      </w:pPr>
    </w:p>
    <w:p w:rsidR="009A2C9D" w:rsidRDefault="009A2C9D" w:rsidP="00B700C1">
      <w:pPr>
        <w:pStyle w:val="NoSpacing"/>
        <w:jc w:val="right"/>
        <w:rPr>
          <w:rFonts w:ascii="Times New Roman" w:hAnsi="Times New Roman" w:cs="Times New Roman"/>
          <w:sz w:val="24"/>
          <w:szCs w:val="24"/>
        </w:rPr>
      </w:pPr>
      <w:r>
        <w:rPr>
          <w:rFonts w:ascii="Times New Roman" w:hAnsi="Times New Roman" w:cs="Times New Roman"/>
          <w:sz w:val="24"/>
          <w:szCs w:val="24"/>
        </w:rPr>
        <w:tab/>
      </w:r>
      <w:r w:rsidR="00C1085E">
        <w:rPr>
          <w:rFonts w:ascii="Times New Roman" w:hAnsi="Times New Roman" w:cs="Times New Roman"/>
          <w:sz w:val="24"/>
          <w:szCs w:val="24"/>
        </w:rPr>
        <w:t>Conclusion………………...</w:t>
      </w:r>
      <w:r>
        <w:rPr>
          <w:rFonts w:ascii="Times New Roman" w:hAnsi="Times New Roman" w:cs="Times New Roman"/>
          <w:sz w:val="24"/>
          <w:szCs w:val="24"/>
        </w:rPr>
        <w:t>...................................................</w:t>
      </w:r>
      <w:r w:rsidR="00146D2F">
        <w:rPr>
          <w:rFonts w:ascii="Times New Roman" w:hAnsi="Times New Roman" w:cs="Times New Roman"/>
          <w:sz w:val="24"/>
          <w:szCs w:val="24"/>
        </w:rPr>
        <w:t>...................57</w:t>
      </w: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9A2C9D" w:rsidRDefault="009A2C9D" w:rsidP="00EE2FFF">
      <w:pPr>
        <w:pStyle w:val="NoSpacing"/>
        <w:rPr>
          <w:rFonts w:ascii="Times New Roman" w:hAnsi="Times New Roman" w:cs="Times New Roman"/>
          <w:sz w:val="24"/>
          <w:szCs w:val="24"/>
        </w:rPr>
      </w:pPr>
    </w:p>
    <w:p w:rsidR="00535314" w:rsidRDefault="00535314" w:rsidP="00535314">
      <w:pPr>
        <w:pStyle w:val="NoSpacing"/>
        <w:rPr>
          <w:rFonts w:ascii="Times New Roman" w:hAnsi="Times New Roman" w:cs="Times New Roman"/>
          <w:sz w:val="24"/>
          <w:szCs w:val="24"/>
        </w:rPr>
      </w:pPr>
    </w:p>
    <w:p w:rsidR="009A2C9D" w:rsidRDefault="009A2C9D" w:rsidP="00535314">
      <w:pPr>
        <w:pStyle w:val="NoSpacing"/>
        <w:rPr>
          <w:rFonts w:ascii="Times New Roman" w:hAnsi="Times New Roman" w:cs="Times New Roman"/>
          <w:sz w:val="24"/>
          <w:szCs w:val="24"/>
        </w:rPr>
      </w:pPr>
    </w:p>
    <w:p w:rsidR="009A2C9D" w:rsidRDefault="009A2C9D" w:rsidP="00535314">
      <w:pPr>
        <w:pStyle w:val="NoSpacing"/>
        <w:rPr>
          <w:rFonts w:ascii="Times New Roman" w:hAnsi="Times New Roman" w:cs="Times New Roman"/>
          <w:sz w:val="24"/>
          <w:szCs w:val="24"/>
        </w:rPr>
      </w:pPr>
    </w:p>
    <w:p w:rsidR="00720CF0" w:rsidRDefault="00720CF0" w:rsidP="009A2C9D">
      <w:pPr>
        <w:pStyle w:val="NoSpacing"/>
        <w:jc w:val="center"/>
        <w:rPr>
          <w:rFonts w:ascii="Times New Roman" w:hAnsi="Times New Roman" w:cs="Times New Roman"/>
          <w:sz w:val="24"/>
          <w:szCs w:val="24"/>
        </w:rPr>
      </w:pPr>
    </w:p>
    <w:p w:rsidR="002D35E9" w:rsidRDefault="002D35E9" w:rsidP="002B5B98">
      <w:pPr>
        <w:pStyle w:val="NoSpacing"/>
        <w:rPr>
          <w:rFonts w:ascii="Times New Roman" w:hAnsi="Times New Roman" w:cs="Times New Roman"/>
          <w:sz w:val="24"/>
          <w:szCs w:val="24"/>
        </w:rPr>
      </w:pPr>
    </w:p>
    <w:p w:rsidR="005910D9" w:rsidRDefault="005910D9" w:rsidP="002B5B98">
      <w:pPr>
        <w:pStyle w:val="NoSpacing"/>
        <w:rPr>
          <w:rFonts w:ascii="Times New Roman" w:hAnsi="Times New Roman" w:cs="Times New Roman"/>
          <w:sz w:val="24"/>
          <w:szCs w:val="24"/>
        </w:rPr>
      </w:pPr>
    </w:p>
    <w:p w:rsidR="005910D9" w:rsidRDefault="005910D9" w:rsidP="002B5B98">
      <w:pPr>
        <w:pStyle w:val="NoSpacing"/>
        <w:rPr>
          <w:rFonts w:ascii="Times New Roman" w:hAnsi="Times New Roman" w:cs="Times New Roman"/>
          <w:sz w:val="24"/>
          <w:szCs w:val="24"/>
        </w:rPr>
      </w:pPr>
    </w:p>
    <w:p w:rsidR="009A2C9D" w:rsidRDefault="009A2C9D" w:rsidP="009A2C9D">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LIST OF TABLES</w:t>
      </w:r>
    </w:p>
    <w:p w:rsidR="009A2C9D" w:rsidRDefault="009A2C9D" w:rsidP="009A2C9D">
      <w:pPr>
        <w:pStyle w:val="NoSpacing"/>
        <w:rPr>
          <w:rFonts w:ascii="Times New Roman" w:hAnsi="Times New Roman" w:cs="Times New Roman"/>
          <w:sz w:val="24"/>
          <w:szCs w:val="24"/>
        </w:rPr>
      </w:pPr>
    </w:p>
    <w:p w:rsidR="009A2C9D" w:rsidRPr="002D35E9" w:rsidRDefault="009A2C9D" w:rsidP="009A2C9D">
      <w:pPr>
        <w:pStyle w:val="NoSpacing"/>
        <w:rPr>
          <w:rFonts w:ascii="Times New Roman" w:hAnsi="Times New Roman" w:cs="Times New Roman"/>
          <w:sz w:val="24"/>
          <w:szCs w:val="24"/>
        </w:rPr>
      </w:pPr>
      <w:r w:rsidRPr="002D35E9">
        <w:rPr>
          <w:rFonts w:ascii="Times New Roman" w:hAnsi="Times New Roman" w:cs="Times New Roman"/>
          <w:sz w:val="24"/>
          <w:szCs w:val="24"/>
        </w:rPr>
        <w:t>Table                                                                                                                   Page</w:t>
      </w:r>
    </w:p>
    <w:p w:rsidR="009A2C9D" w:rsidRPr="002D35E9" w:rsidRDefault="009A2C9D" w:rsidP="009A2C9D">
      <w:pPr>
        <w:pStyle w:val="NoSpacing"/>
        <w:rPr>
          <w:rFonts w:ascii="Times New Roman" w:hAnsi="Times New Roman" w:cs="Times New Roman"/>
          <w:sz w:val="24"/>
          <w:szCs w:val="24"/>
        </w:rPr>
      </w:pPr>
    </w:p>
    <w:p w:rsidR="002D35E9" w:rsidRPr="002D35E9" w:rsidRDefault="009A2C9D" w:rsidP="002D35E9">
      <w:pPr>
        <w:pStyle w:val="NoSpacing"/>
        <w:spacing w:line="480" w:lineRule="auto"/>
        <w:ind w:left="720" w:hanging="720"/>
        <w:rPr>
          <w:rFonts w:ascii="Times New Roman" w:hAnsi="Times New Roman" w:cs="Times New Roman"/>
          <w:sz w:val="24"/>
          <w:szCs w:val="24"/>
        </w:rPr>
      </w:pPr>
      <w:r w:rsidRPr="002D35E9">
        <w:rPr>
          <w:rFonts w:ascii="Times New Roman" w:hAnsi="Times New Roman" w:cs="Times New Roman"/>
          <w:sz w:val="24"/>
          <w:szCs w:val="24"/>
        </w:rPr>
        <w:t>1.</w:t>
      </w:r>
      <w:r w:rsidRPr="002D35E9">
        <w:rPr>
          <w:rFonts w:ascii="Times New Roman" w:hAnsi="Times New Roman" w:cs="Times New Roman"/>
          <w:sz w:val="24"/>
          <w:szCs w:val="24"/>
        </w:rPr>
        <w:tab/>
      </w:r>
      <w:r w:rsidR="002D35E9" w:rsidRPr="002D35E9">
        <w:rPr>
          <w:rFonts w:ascii="Times New Roman" w:hAnsi="Times New Roman" w:cs="Times New Roman"/>
          <w:sz w:val="24"/>
          <w:szCs w:val="24"/>
        </w:rPr>
        <w:t>DESCRIPTIVE STATISTICS OF RESPONSE TIME</w:t>
      </w:r>
      <w:r w:rsidR="002D35E9">
        <w:rPr>
          <w:rFonts w:ascii="Times New Roman" w:hAnsi="Times New Roman" w:cs="Times New Roman"/>
          <w:sz w:val="24"/>
          <w:szCs w:val="24"/>
        </w:rPr>
        <w:t xml:space="preserve"> </w:t>
      </w:r>
      <w:r w:rsidR="002D35E9" w:rsidRPr="002D35E9">
        <w:rPr>
          <w:rFonts w:ascii="Times New Roman" w:hAnsi="Times New Roman" w:cs="Times New Roman"/>
          <w:sz w:val="24"/>
          <w:szCs w:val="24"/>
        </w:rPr>
        <w:t>AND NEIGHBORHOOD CHARACTERISTICS………</w:t>
      </w:r>
      <w:r w:rsidR="002D35E9">
        <w:rPr>
          <w:rFonts w:ascii="Times New Roman" w:hAnsi="Times New Roman" w:cs="Times New Roman"/>
          <w:sz w:val="24"/>
          <w:szCs w:val="24"/>
        </w:rPr>
        <w:t>……..</w:t>
      </w:r>
      <w:r w:rsidR="00846648">
        <w:rPr>
          <w:rFonts w:ascii="Times New Roman" w:hAnsi="Times New Roman" w:cs="Times New Roman"/>
          <w:sz w:val="24"/>
          <w:szCs w:val="24"/>
        </w:rPr>
        <w:t>………………37</w:t>
      </w:r>
    </w:p>
    <w:p w:rsidR="009A2C9D" w:rsidRPr="002D35E9" w:rsidRDefault="009A2C9D" w:rsidP="009A2C9D">
      <w:pPr>
        <w:pStyle w:val="NoSpacing"/>
        <w:rPr>
          <w:rFonts w:ascii="Times New Roman" w:hAnsi="Times New Roman" w:cs="Times New Roman"/>
          <w:sz w:val="24"/>
          <w:szCs w:val="24"/>
        </w:rPr>
      </w:pPr>
    </w:p>
    <w:p w:rsidR="009A2C9D" w:rsidRPr="002D35E9" w:rsidRDefault="009A2C9D" w:rsidP="009A2C9D">
      <w:pPr>
        <w:pStyle w:val="NoSpacing"/>
        <w:rPr>
          <w:rFonts w:ascii="Times New Roman" w:hAnsi="Times New Roman" w:cs="Times New Roman"/>
          <w:sz w:val="24"/>
          <w:szCs w:val="24"/>
        </w:rPr>
      </w:pPr>
    </w:p>
    <w:p w:rsidR="002D35E9" w:rsidRPr="002D35E9" w:rsidRDefault="009A2C9D" w:rsidP="002D35E9">
      <w:pPr>
        <w:rPr>
          <w:rFonts w:ascii="Times New Roman" w:hAnsi="Times New Roman" w:cs="Times New Roman"/>
          <w:sz w:val="24"/>
          <w:szCs w:val="24"/>
        </w:rPr>
      </w:pPr>
      <w:r w:rsidRPr="002D35E9">
        <w:rPr>
          <w:rFonts w:ascii="Times New Roman" w:hAnsi="Times New Roman" w:cs="Times New Roman"/>
          <w:sz w:val="24"/>
          <w:szCs w:val="24"/>
        </w:rPr>
        <w:t>2.</w:t>
      </w:r>
      <w:r w:rsidRPr="002D35E9">
        <w:rPr>
          <w:rFonts w:ascii="Times New Roman" w:hAnsi="Times New Roman" w:cs="Times New Roman"/>
          <w:sz w:val="24"/>
          <w:szCs w:val="24"/>
        </w:rPr>
        <w:tab/>
      </w:r>
      <w:r w:rsidR="002D35E9" w:rsidRPr="002D35E9">
        <w:rPr>
          <w:rFonts w:ascii="Times New Roman" w:hAnsi="Times New Roman" w:cs="Times New Roman"/>
          <w:sz w:val="24"/>
          <w:szCs w:val="24"/>
        </w:rPr>
        <w:t>DEPARTME</w:t>
      </w:r>
      <w:r w:rsidR="00C1085E">
        <w:rPr>
          <w:rFonts w:ascii="Times New Roman" w:hAnsi="Times New Roman" w:cs="Times New Roman"/>
          <w:sz w:val="24"/>
          <w:szCs w:val="24"/>
        </w:rPr>
        <w:t>NT-LEVEL AND TRACT-LEVEL REGRES</w:t>
      </w:r>
      <w:r w:rsidR="002D35E9" w:rsidRPr="002D35E9">
        <w:rPr>
          <w:rFonts w:ascii="Times New Roman" w:hAnsi="Times New Roman" w:cs="Times New Roman"/>
          <w:sz w:val="24"/>
          <w:szCs w:val="24"/>
        </w:rPr>
        <w:t>S</w:t>
      </w:r>
      <w:r w:rsidR="00C1085E">
        <w:rPr>
          <w:rFonts w:ascii="Times New Roman" w:hAnsi="Times New Roman" w:cs="Times New Roman"/>
          <w:sz w:val="24"/>
          <w:szCs w:val="24"/>
        </w:rPr>
        <w:t>I</w:t>
      </w:r>
      <w:r w:rsidR="002D35E9" w:rsidRPr="002D35E9">
        <w:rPr>
          <w:rFonts w:ascii="Times New Roman" w:hAnsi="Times New Roman" w:cs="Times New Roman"/>
          <w:sz w:val="24"/>
          <w:szCs w:val="24"/>
        </w:rPr>
        <w:t xml:space="preserve">ON </w:t>
      </w:r>
    </w:p>
    <w:p w:rsidR="002D35E9" w:rsidRPr="002D35E9" w:rsidRDefault="00C1085E" w:rsidP="002D35E9">
      <w:pPr>
        <w:ind w:firstLine="720"/>
        <w:rPr>
          <w:rFonts w:ascii="Times New Roman" w:hAnsi="Times New Roman" w:cs="Times New Roman"/>
          <w:sz w:val="24"/>
          <w:szCs w:val="24"/>
        </w:rPr>
      </w:pPr>
      <w:r>
        <w:rPr>
          <w:rFonts w:ascii="Times New Roman" w:hAnsi="Times New Roman" w:cs="Times New Roman"/>
          <w:sz w:val="24"/>
          <w:szCs w:val="24"/>
        </w:rPr>
        <w:t>OF POLICE RESPONSE TIME...</w:t>
      </w:r>
      <w:r w:rsidR="002D35E9">
        <w:rPr>
          <w:rFonts w:ascii="Times New Roman" w:hAnsi="Times New Roman" w:cs="Times New Roman"/>
          <w:sz w:val="24"/>
          <w:szCs w:val="24"/>
        </w:rPr>
        <w:t>........</w:t>
      </w:r>
      <w:r w:rsidR="00146D2F">
        <w:rPr>
          <w:rFonts w:ascii="Times New Roman" w:hAnsi="Times New Roman" w:cs="Times New Roman"/>
          <w:sz w:val="24"/>
          <w:szCs w:val="24"/>
        </w:rPr>
        <w:t>………………………………….45</w:t>
      </w:r>
    </w:p>
    <w:p w:rsidR="009A2C9D" w:rsidRPr="002D35E9" w:rsidRDefault="009A2C9D" w:rsidP="002D35E9">
      <w:pPr>
        <w:pStyle w:val="NoSpacing"/>
        <w:rPr>
          <w:rFonts w:ascii="Times New Roman" w:hAnsi="Times New Roman" w:cs="Times New Roman"/>
          <w:sz w:val="24"/>
          <w:szCs w:val="24"/>
        </w:rPr>
      </w:pPr>
    </w:p>
    <w:p w:rsidR="002D35E9" w:rsidRPr="002D35E9" w:rsidRDefault="002D35E9" w:rsidP="009A2C9D">
      <w:pPr>
        <w:pStyle w:val="NoSpacing"/>
        <w:ind w:firstLine="720"/>
        <w:rPr>
          <w:rFonts w:ascii="Times New Roman" w:hAnsi="Times New Roman" w:cs="Times New Roman"/>
          <w:sz w:val="24"/>
          <w:szCs w:val="24"/>
        </w:rPr>
      </w:pPr>
    </w:p>
    <w:p w:rsidR="002D35E9" w:rsidRDefault="002D35E9" w:rsidP="002D35E9">
      <w:pPr>
        <w:pStyle w:val="NoSpacing"/>
        <w:rPr>
          <w:rFonts w:ascii="Times New Roman" w:eastAsia="Times New Roman" w:hAnsi="Times New Roman" w:cs="Times New Roman"/>
          <w:bCs/>
          <w:sz w:val="24"/>
          <w:szCs w:val="24"/>
        </w:rPr>
      </w:pPr>
      <w:r w:rsidRPr="002D35E9">
        <w:rPr>
          <w:rFonts w:ascii="Times New Roman" w:hAnsi="Times New Roman" w:cs="Times New Roman"/>
          <w:sz w:val="24"/>
          <w:szCs w:val="24"/>
        </w:rPr>
        <w:t>3.</w:t>
      </w:r>
      <w:r w:rsidRPr="002D35E9">
        <w:rPr>
          <w:rFonts w:ascii="Times New Roman" w:hAnsi="Times New Roman" w:cs="Times New Roman"/>
          <w:sz w:val="24"/>
          <w:szCs w:val="24"/>
        </w:rPr>
        <w:tab/>
      </w:r>
      <w:r w:rsidRPr="002D35E9">
        <w:rPr>
          <w:rFonts w:ascii="Times New Roman" w:eastAsia="Times New Roman" w:hAnsi="Times New Roman" w:cs="Times New Roman"/>
          <w:bCs/>
          <w:sz w:val="24"/>
          <w:szCs w:val="24"/>
        </w:rPr>
        <w:t xml:space="preserve">ACTUAL LOGGED IN PATROL UNITS - AVERAGE PER </w:t>
      </w:r>
    </w:p>
    <w:p w:rsidR="002D35E9" w:rsidRDefault="002D35E9" w:rsidP="002D35E9">
      <w:pPr>
        <w:pStyle w:val="NoSpacing"/>
        <w:ind w:firstLine="720"/>
        <w:rPr>
          <w:rFonts w:ascii="Times New Roman" w:eastAsia="Times New Roman" w:hAnsi="Times New Roman" w:cs="Times New Roman"/>
          <w:bCs/>
          <w:sz w:val="24"/>
          <w:szCs w:val="24"/>
        </w:rPr>
      </w:pPr>
    </w:p>
    <w:p w:rsidR="002D35E9" w:rsidRPr="002D35E9" w:rsidRDefault="002D35E9" w:rsidP="002D35E9">
      <w:pPr>
        <w:pStyle w:val="NoSpacing"/>
        <w:ind w:firstLine="720"/>
        <w:rPr>
          <w:rFonts w:ascii="Times New Roman" w:hAnsi="Times New Roman" w:cs="Times New Roman"/>
          <w:sz w:val="24"/>
          <w:szCs w:val="24"/>
        </w:rPr>
      </w:pPr>
      <w:r w:rsidRPr="002D35E9">
        <w:rPr>
          <w:rFonts w:ascii="Times New Roman" w:eastAsia="Times New Roman" w:hAnsi="Times New Roman" w:cs="Times New Roman"/>
          <w:bCs/>
          <w:sz w:val="24"/>
          <w:szCs w:val="24"/>
        </w:rPr>
        <w:t>DAY OF WEEK/HOUR OF DAY</w:t>
      </w:r>
      <w:r>
        <w:rPr>
          <w:rFonts w:ascii="Times New Roman" w:eastAsia="Times New Roman" w:hAnsi="Times New Roman" w:cs="Times New Roman"/>
          <w:bCs/>
          <w:sz w:val="24"/>
          <w:szCs w:val="24"/>
        </w:rPr>
        <w:t>……………………</w:t>
      </w:r>
      <w:r w:rsidR="00146D2F">
        <w:rPr>
          <w:rFonts w:ascii="Times New Roman" w:eastAsia="Times New Roman" w:hAnsi="Times New Roman" w:cs="Times New Roman"/>
          <w:bCs/>
          <w:sz w:val="24"/>
          <w:szCs w:val="24"/>
        </w:rPr>
        <w:t>…………………54</w:t>
      </w: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720CF0" w:rsidRDefault="00720CF0" w:rsidP="002B5B98">
      <w:pPr>
        <w:pStyle w:val="NoSpacing"/>
      </w:pPr>
    </w:p>
    <w:p w:rsidR="002B5B98" w:rsidRDefault="002B5B98" w:rsidP="009A2C9D">
      <w:pPr>
        <w:pStyle w:val="NoSpacing"/>
        <w:jc w:val="center"/>
        <w:rPr>
          <w:rFonts w:ascii="Times New Roman" w:hAnsi="Times New Roman" w:cs="Times New Roman"/>
          <w:sz w:val="24"/>
          <w:szCs w:val="24"/>
        </w:rPr>
      </w:pPr>
    </w:p>
    <w:p w:rsidR="002B5B98" w:rsidRDefault="002B5B98" w:rsidP="009E7A8F">
      <w:pPr>
        <w:pStyle w:val="NoSpacing"/>
        <w:rPr>
          <w:rFonts w:ascii="Times New Roman" w:hAnsi="Times New Roman" w:cs="Times New Roman"/>
          <w:sz w:val="24"/>
          <w:szCs w:val="24"/>
        </w:rPr>
      </w:pPr>
    </w:p>
    <w:p w:rsidR="005910D9" w:rsidRDefault="005910D9" w:rsidP="009E7A8F">
      <w:pPr>
        <w:pStyle w:val="NoSpacing"/>
        <w:rPr>
          <w:rFonts w:ascii="Times New Roman" w:hAnsi="Times New Roman" w:cs="Times New Roman"/>
          <w:sz w:val="24"/>
          <w:szCs w:val="24"/>
        </w:rPr>
      </w:pPr>
    </w:p>
    <w:p w:rsidR="009A2C9D" w:rsidRPr="00146D2F" w:rsidRDefault="009A2C9D" w:rsidP="009A2C9D">
      <w:pPr>
        <w:pStyle w:val="NoSpacing"/>
        <w:jc w:val="center"/>
        <w:rPr>
          <w:rFonts w:ascii="Times New Roman" w:hAnsi="Times New Roman" w:cs="Times New Roman"/>
          <w:sz w:val="24"/>
          <w:szCs w:val="24"/>
        </w:rPr>
      </w:pPr>
      <w:r w:rsidRPr="00146D2F">
        <w:rPr>
          <w:rFonts w:ascii="Times New Roman" w:hAnsi="Times New Roman" w:cs="Times New Roman"/>
          <w:sz w:val="24"/>
          <w:szCs w:val="24"/>
        </w:rPr>
        <w:lastRenderedPageBreak/>
        <w:t>LIST OF FIGURES</w:t>
      </w:r>
    </w:p>
    <w:p w:rsidR="009A2C9D" w:rsidRPr="00146D2F" w:rsidRDefault="009A2C9D" w:rsidP="009A2C9D">
      <w:pPr>
        <w:pStyle w:val="NoSpacing"/>
        <w:jc w:val="center"/>
        <w:rPr>
          <w:rFonts w:ascii="Times New Roman" w:hAnsi="Times New Roman" w:cs="Times New Roman"/>
          <w:sz w:val="24"/>
          <w:szCs w:val="24"/>
        </w:rPr>
      </w:pPr>
    </w:p>
    <w:p w:rsidR="009A2C9D" w:rsidRPr="00146D2F" w:rsidRDefault="00402564" w:rsidP="009A2C9D">
      <w:pPr>
        <w:pStyle w:val="NoSpacing"/>
        <w:rPr>
          <w:rFonts w:ascii="Times New Roman" w:hAnsi="Times New Roman" w:cs="Times New Roman"/>
          <w:sz w:val="24"/>
          <w:szCs w:val="24"/>
        </w:rPr>
      </w:pPr>
      <w:r w:rsidRPr="00146D2F">
        <w:rPr>
          <w:rFonts w:ascii="Times New Roman" w:hAnsi="Times New Roman" w:cs="Times New Roman"/>
          <w:sz w:val="24"/>
          <w:szCs w:val="24"/>
        </w:rPr>
        <w:t>Figure</w:t>
      </w:r>
      <w:r w:rsidR="009A2C9D" w:rsidRPr="00146D2F">
        <w:rPr>
          <w:rFonts w:ascii="Times New Roman" w:hAnsi="Times New Roman" w:cs="Times New Roman"/>
          <w:sz w:val="24"/>
          <w:szCs w:val="24"/>
        </w:rPr>
        <w:t xml:space="preserve">                 </w:t>
      </w:r>
      <w:r w:rsidRPr="00146D2F">
        <w:rPr>
          <w:rFonts w:ascii="Times New Roman" w:hAnsi="Times New Roman" w:cs="Times New Roman"/>
          <w:sz w:val="24"/>
          <w:szCs w:val="24"/>
        </w:rPr>
        <w:t xml:space="preserve">                              </w:t>
      </w:r>
      <w:r w:rsidR="009A2C9D" w:rsidRPr="00146D2F">
        <w:rPr>
          <w:rFonts w:ascii="Times New Roman" w:hAnsi="Times New Roman" w:cs="Times New Roman"/>
          <w:sz w:val="24"/>
          <w:szCs w:val="24"/>
        </w:rPr>
        <w:t xml:space="preserve">                                                                  Page</w:t>
      </w:r>
    </w:p>
    <w:p w:rsidR="009A2C9D" w:rsidRPr="00146D2F" w:rsidRDefault="009A2C9D" w:rsidP="009A2C9D">
      <w:pPr>
        <w:pStyle w:val="NoSpacing"/>
        <w:rPr>
          <w:rFonts w:ascii="Times New Roman" w:hAnsi="Times New Roman" w:cs="Times New Roman"/>
          <w:sz w:val="24"/>
          <w:szCs w:val="24"/>
        </w:rPr>
      </w:pPr>
    </w:p>
    <w:p w:rsidR="009A2C9D" w:rsidRPr="00146D2F" w:rsidRDefault="009A2C9D" w:rsidP="009A2C9D">
      <w:pPr>
        <w:pStyle w:val="NoSpacing"/>
        <w:rPr>
          <w:rFonts w:ascii="Times New Roman" w:hAnsi="Times New Roman" w:cs="Times New Roman"/>
          <w:sz w:val="24"/>
          <w:szCs w:val="24"/>
        </w:rPr>
      </w:pPr>
      <w:r w:rsidRPr="00146D2F">
        <w:rPr>
          <w:rFonts w:ascii="Times New Roman" w:hAnsi="Times New Roman" w:cs="Times New Roman"/>
          <w:sz w:val="24"/>
          <w:szCs w:val="24"/>
        </w:rPr>
        <w:t>1.</w:t>
      </w:r>
      <w:r w:rsidRPr="00146D2F">
        <w:rPr>
          <w:rFonts w:ascii="Times New Roman" w:hAnsi="Times New Roman" w:cs="Times New Roman"/>
          <w:sz w:val="24"/>
          <w:szCs w:val="24"/>
        </w:rPr>
        <w:tab/>
      </w:r>
      <w:r w:rsidR="00146D2F" w:rsidRPr="00146D2F">
        <w:rPr>
          <w:rFonts w:ascii="Times New Roman" w:eastAsia="Times New Roman" w:hAnsi="Times New Roman" w:cs="Times New Roman"/>
          <w:bCs/>
          <w:color w:val="000000"/>
          <w:sz w:val="24"/>
          <w:szCs w:val="24"/>
        </w:rPr>
        <w:t>Descriptive Statistics Incident Occurrence</w:t>
      </w:r>
      <w:r w:rsidR="00146D2F" w:rsidRPr="00146D2F">
        <w:rPr>
          <w:rFonts w:ascii="Times New Roman" w:hAnsi="Times New Roman" w:cs="Times New Roman"/>
          <w:sz w:val="24"/>
          <w:szCs w:val="24"/>
        </w:rPr>
        <w:t xml:space="preserve"> </w:t>
      </w:r>
      <w:r w:rsidR="00146D2F">
        <w:rPr>
          <w:rFonts w:ascii="Times New Roman" w:hAnsi="Times New Roman" w:cs="Times New Roman"/>
          <w:sz w:val="24"/>
          <w:szCs w:val="24"/>
        </w:rPr>
        <w:t>……………………….…….47</w:t>
      </w:r>
    </w:p>
    <w:p w:rsidR="009A2C9D" w:rsidRPr="00146D2F" w:rsidRDefault="009A2C9D" w:rsidP="009A2C9D">
      <w:pPr>
        <w:pStyle w:val="NoSpacing"/>
        <w:rPr>
          <w:rFonts w:ascii="Times New Roman" w:hAnsi="Times New Roman" w:cs="Times New Roman"/>
          <w:sz w:val="24"/>
          <w:szCs w:val="24"/>
        </w:rPr>
      </w:pPr>
    </w:p>
    <w:p w:rsidR="009A2C9D" w:rsidRPr="00146D2F" w:rsidRDefault="009A2C9D" w:rsidP="00402564">
      <w:pPr>
        <w:pStyle w:val="NoSpacing"/>
        <w:rPr>
          <w:rFonts w:ascii="Times New Roman" w:hAnsi="Times New Roman" w:cs="Times New Roman"/>
          <w:sz w:val="24"/>
          <w:szCs w:val="24"/>
        </w:rPr>
      </w:pPr>
      <w:r w:rsidRPr="00146D2F">
        <w:rPr>
          <w:rFonts w:ascii="Times New Roman" w:hAnsi="Times New Roman" w:cs="Times New Roman"/>
          <w:sz w:val="24"/>
          <w:szCs w:val="24"/>
        </w:rPr>
        <w:t>2.</w:t>
      </w:r>
      <w:r w:rsidRPr="00146D2F">
        <w:rPr>
          <w:rFonts w:ascii="Times New Roman" w:hAnsi="Times New Roman" w:cs="Times New Roman"/>
          <w:sz w:val="24"/>
          <w:szCs w:val="24"/>
        </w:rPr>
        <w:tab/>
      </w:r>
      <w:r w:rsidR="00DD48B5">
        <w:rPr>
          <w:rFonts w:ascii="Times New Roman" w:hAnsi="Times New Roman" w:cs="Times New Roman"/>
          <w:sz w:val="24"/>
          <w:szCs w:val="24"/>
        </w:rPr>
        <w:t>Descriptive Statistics Violent vs NonViolent.……………….</w:t>
      </w:r>
      <w:r w:rsidR="00146D2F">
        <w:rPr>
          <w:rFonts w:ascii="Times New Roman" w:hAnsi="Times New Roman" w:cs="Times New Roman"/>
          <w:sz w:val="24"/>
          <w:szCs w:val="24"/>
        </w:rPr>
        <w:t>………….50</w:t>
      </w: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5910D9" w:rsidRDefault="005910D9" w:rsidP="009A2C9D">
      <w:pPr>
        <w:pStyle w:val="NoSpacing"/>
      </w:pPr>
    </w:p>
    <w:p w:rsidR="005910D9" w:rsidRDefault="005910D9"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Default="009A2C9D" w:rsidP="009A2C9D">
      <w:pPr>
        <w:pStyle w:val="NoSpacing"/>
      </w:pPr>
    </w:p>
    <w:p w:rsidR="009A2C9D" w:rsidRPr="00DA7E19" w:rsidRDefault="009A2C9D" w:rsidP="009A2C9D">
      <w:pPr>
        <w:pStyle w:val="NoSpacing"/>
      </w:pPr>
    </w:p>
    <w:p w:rsidR="00DB7130" w:rsidRDefault="00DB7130" w:rsidP="00E71F17">
      <w:pPr>
        <w:autoSpaceDE w:val="0"/>
        <w:autoSpaceDN w:val="0"/>
        <w:adjustRightInd w:val="0"/>
        <w:spacing w:after="0" w:line="480" w:lineRule="auto"/>
        <w:rPr>
          <w:rFonts w:ascii="Times New Roman" w:hAnsi="Times New Roman" w:cs="Times New Roman"/>
          <w:b/>
          <w:sz w:val="24"/>
          <w:szCs w:val="24"/>
        </w:rPr>
        <w:sectPr w:rsidR="00DB7130" w:rsidSect="00F3461F">
          <w:footerReference w:type="default" r:id="rId9"/>
          <w:pgSz w:w="12240" w:h="15840"/>
          <w:pgMar w:top="1440" w:right="2160" w:bottom="1440" w:left="2160" w:header="720" w:footer="1296" w:gutter="0"/>
          <w:pgNumType w:fmt="lowerRoman" w:start="1"/>
          <w:cols w:space="720"/>
          <w:docGrid w:linePitch="360"/>
        </w:sectPr>
      </w:pPr>
    </w:p>
    <w:p w:rsidR="00F9148D" w:rsidRDefault="00F9148D" w:rsidP="00E71F17">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EA195A" w:rsidRDefault="006E3541" w:rsidP="00EA195A">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Only a small number of studies have examined</w:t>
      </w:r>
      <w:r w:rsidRPr="00FA394F">
        <w:rPr>
          <w:rFonts w:ascii="Times New Roman" w:hAnsi="Times New Roman" w:cs="Times New Roman"/>
          <w:sz w:val="24"/>
          <w:szCs w:val="24"/>
          <w:shd w:val="clear" w:color="auto" w:fill="FFFFFF"/>
        </w:rPr>
        <w:t xml:space="preserve"> police respo</w:t>
      </w:r>
      <w:r>
        <w:rPr>
          <w:rFonts w:ascii="Times New Roman" w:hAnsi="Times New Roman" w:cs="Times New Roman"/>
          <w:sz w:val="24"/>
          <w:szCs w:val="24"/>
          <w:shd w:val="clear" w:color="auto" w:fill="FFFFFF"/>
        </w:rPr>
        <w:t>nse time for calls for service, and this research focuses primarily on incident characteristics, not neighborhood structural factors.</w:t>
      </w:r>
      <w:r w:rsidRPr="00FA394F">
        <w:rPr>
          <w:rFonts w:ascii="Times New Roman" w:hAnsi="Times New Roman" w:cs="Times New Roman"/>
          <w:sz w:val="24"/>
          <w:szCs w:val="24"/>
          <w:shd w:val="clear" w:color="auto" w:fill="FFFFFF"/>
        </w:rPr>
        <w:t>  This is an area that has been overlooked for years but</w:t>
      </w:r>
      <w:r>
        <w:rPr>
          <w:rFonts w:ascii="Times New Roman" w:hAnsi="Times New Roman" w:cs="Times New Roman"/>
          <w:sz w:val="24"/>
          <w:szCs w:val="24"/>
          <w:shd w:val="clear" w:color="auto" w:fill="FFFFFF"/>
        </w:rPr>
        <w:t xml:space="preserve"> potentially</w:t>
      </w:r>
      <w:r w:rsidRPr="00FA394F">
        <w:rPr>
          <w:rFonts w:ascii="Times New Roman" w:hAnsi="Times New Roman" w:cs="Times New Roman"/>
          <w:sz w:val="24"/>
          <w:szCs w:val="24"/>
          <w:shd w:val="clear" w:color="auto" w:fill="FFFFFF"/>
        </w:rPr>
        <w:t xml:space="preserve"> holds a key </w:t>
      </w:r>
      <w:r>
        <w:rPr>
          <w:rFonts w:ascii="Times New Roman" w:hAnsi="Times New Roman" w:cs="Times New Roman"/>
          <w:sz w:val="24"/>
          <w:szCs w:val="24"/>
          <w:shd w:val="clear" w:color="auto" w:fill="FFFFFF"/>
        </w:rPr>
        <w:t>to understanding</w:t>
      </w:r>
      <w:r w:rsidRPr="00FA394F">
        <w:rPr>
          <w:rFonts w:ascii="Times New Roman" w:hAnsi="Times New Roman" w:cs="Times New Roman"/>
          <w:sz w:val="24"/>
          <w:szCs w:val="24"/>
          <w:shd w:val="clear" w:color="auto" w:fill="FFFFFF"/>
        </w:rPr>
        <w:t xml:space="preserve"> any agency's efficiency of their mission statements.  Patrol officers are the first responders to any crime that has been reported or witnessed by the officer.  This makes their timeliness to those calls for service top priority in terms of patrol protocol. </w:t>
      </w:r>
      <w:r>
        <w:rPr>
          <w:rFonts w:ascii="Times New Roman" w:hAnsi="Times New Roman" w:cs="Times New Roman"/>
          <w:sz w:val="24"/>
          <w:szCs w:val="24"/>
          <w:shd w:val="clear" w:color="auto" w:fill="FFFFFF"/>
        </w:rPr>
        <w:t xml:space="preserve"> There may be numerous departmental factors that can affect response time outcomes, number of officers on duty, number of patrol units on duty, as well as one or two-officer patrol units.  Social and physical factors may also play important roles in the outcomes of police response time.  External physical factors such as city and neighborhood design, the structure of the roads (pot holes, construction, etc.), location of the call for service and current loca</w:t>
      </w:r>
      <w:r w:rsidR="00EA195A">
        <w:rPr>
          <w:rFonts w:ascii="Times New Roman" w:hAnsi="Times New Roman" w:cs="Times New Roman"/>
          <w:sz w:val="24"/>
          <w:szCs w:val="24"/>
          <w:shd w:val="clear" w:color="auto" w:fill="FFFFFF"/>
        </w:rPr>
        <w:t>tion of responding officer can all have an effect on the police response time.  There is also the presence of external social factors that can affect police response time (amount of traffic, volume of calls for service during that shift, minority concentration, and structural disadvantage).</w:t>
      </w:r>
    </w:p>
    <w:p w:rsidR="007908FB" w:rsidRPr="00EA195A" w:rsidRDefault="00EA195A" w:rsidP="007908FB">
      <w:pPr>
        <w:pStyle w:val="NoSpacing"/>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study found that the time-lapse of the incident and when the incident was called in, had a strong </w:t>
      </w:r>
      <w:r w:rsidR="008362BF">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ffect on the response time of officers.  Whether the incident was violent also had a very strong </w:t>
      </w:r>
      <w:r w:rsidR="008362BF">
        <w:rPr>
          <w:rFonts w:ascii="Times New Roman" w:hAnsi="Times New Roman" w:cs="Times New Roman"/>
          <w:sz w:val="24"/>
          <w:szCs w:val="24"/>
          <w:shd w:val="clear" w:color="auto" w:fill="FFFFFF"/>
        </w:rPr>
        <w:t>effect</w:t>
      </w:r>
      <w:r>
        <w:rPr>
          <w:rFonts w:ascii="Times New Roman" w:hAnsi="Times New Roman" w:cs="Times New Roman"/>
          <w:sz w:val="24"/>
          <w:szCs w:val="24"/>
          <w:shd w:val="clear" w:color="auto" w:fill="FFFFFF"/>
        </w:rPr>
        <w:t xml:space="preserve"> on police response time.  The study also found that whether an incident was reported to the police on a weekday or weekend had a strong </w:t>
      </w:r>
      <w:r w:rsidR="008362BF">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ffect on response time.  The type of incident (felony, misdemeanor, disorder), had a strong </w:t>
      </w:r>
      <w:r w:rsidR="008362BF">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 xml:space="preserve">ffect on police response time, indicating </w:t>
      </w:r>
      <w:r>
        <w:rPr>
          <w:rFonts w:ascii="Times New Roman" w:hAnsi="Times New Roman" w:cs="Times New Roman"/>
          <w:sz w:val="24"/>
          <w:szCs w:val="24"/>
          <w:shd w:val="clear" w:color="auto" w:fill="FFFFFF"/>
        </w:rPr>
        <w:lastRenderedPageBreak/>
        <w:t xml:space="preserve">the use of discretion as a tool for incident response.  </w:t>
      </w:r>
      <w:r w:rsidR="00EF390B">
        <w:rPr>
          <w:rFonts w:ascii="Times New Roman" w:hAnsi="Times New Roman" w:cs="Times New Roman"/>
          <w:sz w:val="24"/>
          <w:szCs w:val="24"/>
          <w:shd w:val="clear" w:color="auto" w:fill="FFFFFF"/>
        </w:rPr>
        <w:t>Both the volume of calls for each shift on each particular day, as well as whether the call for service was within a “hot spot</w:t>
      </w:r>
      <w:r w:rsidR="008362BF">
        <w:rPr>
          <w:rFonts w:ascii="Times New Roman" w:hAnsi="Times New Roman" w:cs="Times New Roman"/>
          <w:sz w:val="24"/>
          <w:szCs w:val="24"/>
          <w:shd w:val="clear" w:color="auto" w:fill="FFFFFF"/>
        </w:rPr>
        <w:t>” in the city, had significant e</w:t>
      </w:r>
      <w:r w:rsidR="00EF390B">
        <w:rPr>
          <w:rFonts w:ascii="Times New Roman" w:hAnsi="Times New Roman" w:cs="Times New Roman"/>
          <w:sz w:val="24"/>
          <w:szCs w:val="24"/>
          <w:shd w:val="clear" w:color="auto" w:fill="FFFFFF"/>
        </w:rPr>
        <w:t>ffect on the police response time.  This study found that, holding the police department’s priority response index constant and all other external factors, structural disadvantage had a small, but si</w:t>
      </w:r>
      <w:r w:rsidR="008362BF">
        <w:rPr>
          <w:rFonts w:ascii="Times New Roman" w:hAnsi="Times New Roman" w:cs="Times New Roman"/>
          <w:sz w:val="24"/>
          <w:szCs w:val="24"/>
          <w:shd w:val="clear" w:color="auto" w:fill="FFFFFF"/>
        </w:rPr>
        <w:t>gnificant e</w:t>
      </w:r>
      <w:r w:rsidR="00EF390B">
        <w:rPr>
          <w:rFonts w:ascii="Times New Roman" w:hAnsi="Times New Roman" w:cs="Times New Roman"/>
          <w:sz w:val="24"/>
          <w:szCs w:val="24"/>
          <w:shd w:val="clear" w:color="auto" w:fill="FFFFFF"/>
        </w:rPr>
        <w:t xml:space="preserve">ffect on police response time.  This is an important finding as it leaves room for many theories as to why structural disadvantage of a neighborhood will have a significant effect on police response time.  From a departmental view, these neighborhoods may be looked at as dangerous and backup may be required on certain calls for service, resulting in a increase in response time.  Perhaps there are more calls for service within these densely populated neighborhoods, resulting in longer queue times and creating longer police response times.  From an internal view, there might be more crime and disorder within these structurally disadvantaged neighborhoods which would see an increase in calls for service and cause longer police response times.  </w:t>
      </w:r>
      <w:r w:rsidR="007908FB">
        <w:rPr>
          <w:rFonts w:ascii="Times New Roman" w:hAnsi="Times New Roman" w:cs="Times New Roman"/>
          <w:sz w:val="24"/>
          <w:szCs w:val="24"/>
          <w:shd w:val="clear" w:color="auto" w:fill="FFFFFF"/>
        </w:rPr>
        <w:t xml:space="preserve">These neighborhoods tend to have more apartments, which can result in longer response times if the apartments are gated or have a physical layout more complicated than that of a residential home.  </w:t>
      </w:r>
    </w:p>
    <w:p w:rsidR="00F9148D" w:rsidRPr="00983AB4" w:rsidRDefault="00F9148D" w:rsidP="00F9148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public service role of the police is to protect and serve the citizens of their community.  Effectiveness and efficiency of the police are transparent through the cooperation of officers and the community.  While we know how incident characteristics – priority of a call for service – affect response time, we still know little about how neighborhood structure affects it. The focus of this </w:t>
      </w:r>
      <w:r>
        <w:rPr>
          <w:rFonts w:ascii="Times New Roman" w:hAnsi="Times New Roman" w:cs="Times New Roman"/>
          <w:sz w:val="24"/>
          <w:szCs w:val="24"/>
        </w:rPr>
        <w:lastRenderedPageBreak/>
        <w:t>thesis is to understand police effectiveness using the priority of a call for service and taking it further to use the neighborhood structure of those calls for service.  Police effectiveness is operationalized by response time to calls for service.  We may then be able to draw upon the data to develop any relationship between neighborhood structure and police response time.  In doing so, we might be able to further understand how neighborhood structure affects police response time.</w:t>
      </w:r>
    </w:p>
    <w:p w:rsidR="00F9148D" w:rsidRPr="00F9148D" w:rsidRDefault="00F9148D" w:rsidP="00E71F17">
      <w:pPr>
        <w:autoSpaceDE w:val="0"/>
        <w:autoSpaceDN w:val="0"/>
        <w:adjustRightInd w:val="0"/>
        <w:spacing w:after="0" w:line="480" w:lineRule="auto"/>
        <w:rPr>
          <w:rFonts w:ascii="Times New Roman" w:hAnsi="Times New Roman" w:cs="Times New Roman"/>
          <w:sz w:val="24"/>
          <w:szCs w:val="24"/>
        </w:rPr>
      </w:pPr>
    </w:p>
    <w:p w:rsidR="00B806C8" w:rsidRPr="00B806C8" w:rsidRDefault="00EA55BA" w:rsidP="00E71F17">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BACKGROUND LITERATURE</w:t>
      </w:r>
    </w:p>
    <w:p w:rsidR="00CC7A29" w:rsidRPr="00FA394F" w:rsidRDefault="00CC7A29" w:rsidP="00E71F17">
      <w:pPr>
        <w:autoSpaceDE w:val="0"/>
        <w:autoSpaceDN w:val="0"/>
        <w:adjustRightInd w:val="0"/>
        <w:spacing w:after="0" w:line="480" w:lineRule="auto"/>
        <w:rPr>
          <w:rFonts w:ascii="Times New Roman" w:hAnsi="Times New Roman" w:cs="Times New Roman"/>
          <w:b/>
          <w:sz w:val="24"/>
          <w:szCs w:val="24"/>
        </w:rPr>
      </w:pPr>
      <w:r w:rsidRPr="00FA394F">
        <w:rPr>
          <w:rFonts w:ascii="Times New Roman" w:hAnsi="Times New Roman" w:cs="Times New Roman"/>
          <w:b/>
          <w:sz w:val="24"/>
          <w:szCs w:val="24"/>
        </w:rPr>
        <w:t>Police Response</w:t>
      </w:r>
    </w:p>
    <w:p w:rsidR="002B2396" w:rsidRPr="00FA394F" w:rsidRDefault="005032B8"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w:t>
      </w:r>
      <w:r w:rsidR="00430192">
        <w:rPr>
          <w:rFonts w:ascii="Times New Roman" w:hAnsi="Times New Roman" w:cs="Times New Roman"/>
          <w:sz w:val="24"/>
          <w:szCs w:val="24"/>
        </w:rPr>
        <w:t>landmark, Response Time Analysis: Executive Summary,</w:t>
      </w:r>
      <w:r w:rsidRPr="00FA394F">
        <w:rPr>
          <w:rFonts w:ascii="Times New Roman" w:hAnsi="Times New Roman" w:cs="Times New Roman"/>
          <w:sz w:val="24"/>
          <w:szCs w:val="24"/>
        </w:rPr>
        <w:t xml:space="preserve"> was cond</w:t>
      </w:r>
      <w:r w:rsidR="00430192">
        <w:rPr>
          <w:rFonts w:ascii="Times New Roman" w:hAnsi="Times New Roman" w:cs="Times New Roman"/>
          <w:sz w:val="24"/>
          <w:szCs w:val="24"/>
        </w:rPr>
        <w:t>ucted in Kansas City, MO in 1977</w:t>
      </w:r>
      <w:r w:rsidRPr="00FA394F">
        <w:rPr>
          <w:rFonts w:ascii="Times New Roman" w:hAnsi="Times New Roman" w:cs="Times New Roman"/>
          <w:sz w:val="24"/>
          <w:szCs w:val="24"/>
        </w:rPr>
        <w:t xml:space="preserve">.  This experiment was the first of its kind, and </w:t>
      </w:r>
      <w:r w:rsidR="00430192">
        <w:rPr>
          <w:rFonts w:ascii="Times New Roman" w:hAnsi="Times New Roman" w:cs="Times New Roman"/>
          <w:sz w:val="24"/>
          <w:szCs w:val="24"/>
        </w:rPr>
        <w:t>has remained a seminal piece</w:t>
      </w:r>
      <w:r w:rsidRPr="00FA394F">
        <w:rPr>
          <w:rFonts w:ascii="Times New Roman" w:hAnsi="Times New Roman" w:cs="Times New Roman"/>
          <w:sz w:val="24"/>
          <w:szCs w:val="24"/>
        </w:rPr>
        <w:t>, as there has not been a very stron</w:t>
      </w:r>
      <w:r w:rsidR="00430192">
        <w:rPr>
          <w:rFonts w:ascii="Times New Roman" w:hAnsi="Times New Roman" w:cs="Times New Roman"/>
          <w:sz w:val="24"/>
          <w:szCs w:val="24"/>
        </w:rPr>
        <w:t>g focus of police response time</w:t>
      </w:r>
      <w:r w:rsidRPr="00FA394F">
        <w:rPr>
          <w:rFonts w:ascii="Times New Roman" w:hAnsi="Times New Roman" w:cs="Times New Roman"/>
          <w:sz w:val="24"/>
          <w:szCs w:val="24"/>
        </w:rPr>
        <w:t xml:space="preserve">.  Prior to the </w:t>
      </w:r>
      <w:r w:rsidR="00430192">
        <w:rPr>
          <w:rFonts w:ascii="Times New Roman" w:hAnsi="Times New Roman" w:cs="Times New Roman"/>
          <w:sz w:val="24"/>
          <w:szCs w:val="24"/>
        </w:rPr>
        <w:t>Response Time Analysis</w:t>
      </w:r>
      <w:r w:rsidRPr="00FA394F">
        <w:rPr>
          <w:rFonts w:ascii="Times New Roman" w:hAnsi="Times New Roman" w:cs="Times New Roman"/>
          <w:sz w:val="24"/>
          <w:szCs w:val="24"/>
        </w:rPr>
        <w:t>, the unders</w:t>
      </w:r>
      <w:r w:rsidR="00430192">
        <w:rPr>
          <w:rFonts w:ascii="Times New Roman" w:hAnsi="Times New Roman" w:cs="Times New Roman"/>
          <w:sz w:val="24"/>
          <w:szCs w:val="24"/>
        </w:rPr>
        <w:t>tanding of police response time</w:t>
      </w:r>
      <w:r w:rsidRPr="00FA394F">
        <w:rPr>
          <w:rFonts w:ascii="Times New Roman" w:hAnsi="Times New Roman" w:cs="Times New Roman"/>
          <w:sz w:val="24"/>
          <w:szCs w:val="24"/>
        </w:rPr>
        <w:t xml:space="preserve"> was “first, that visible police presence prevents crime by deterring potential offenders; second, that the public’s fear of crime is diminished by such police presence” (Kelling, </w:t>
      </w:r>
      <w:r w:rsidR="00384AFF" w:rsidRPr="00FA394F">
        <w:rPr>
          <w:rFonts w:ascii="Times New Roman" w:hAnsi="Times New Roman" w:cs="Times New Roman"/>
          <w:sz w:val="24"/>
          <w:szCs w:val="24"/>
        </w:rPr>
        <w:t>19</w:t>
      </w:r>
      <w:r w:rsidRPr="00FA394F">
        <w:rPr>
          <w:rFonts w:ascii="Times New Roman" w:hAnsi="Times New Roman" w:cs="Times New Roman"/>
          <w:sz w:val="24"/>
          <w:szCs w:val="24"/>
        </w:rPr>
        <w:t>74</w:t>
      </w:r>
      <w:r w:rsidR="00430192">
        <w:rPr>
          <w:rFonts w:ascii="Times New Roman" w:hAnsi="Times New Roman" w:cs="Times New Roman"/>
          <w:sz w:val="24"/>
          <w:szCs w:val="24"/>
        </w:rPr>
        <w:t>; 1978</w:t>
      </w:r>
      <w:r w:rsidRPr="00FA394F">
        <w:rPr>
          <w:rFonts w:ascii="Times New Roman" w:hAnsi="Times New Roman" w:cs="Times New Roman"/>
          <w:sz w:val="24"/>
          <w:szCs w:val="24"/>
        </w:rPr>
        <w:t>)</w:t>
      </w:r>
      <w:r w:rsidR="00430192">
        <w:rPr>
          <w:rFonts w:ascii="Times New Roman" w:hAnsi="Times New Roman" w:cs="Times New Roman"/>
          <w:sz w:val="24"/>
          <w:szCs w:val="24"/>
        </w:rPr>
        <w:t>.</w:t>
      </w:r>
      <w:r w:rsidRPr="00FA394F">
        <w:rPr>
          <w:rFonts w:ascii="Times New Roman" w:hAnsi="Times New Roman" w:cs="Times New Roman"/>
          <w:sz w:val="24"/>
          <w:szCs w:val="24"/>
        </w:rPr>
        <w:t xml:space="preserve"> This </w:t>
      </w:r>
      <w:r w:rsidR="00430192">
        <w:rPr>
          <w:rFonts w:ascii="Times New Roman" w:hAnsi="Times New Roman" w:cs="Times New Roman"/>
          <w:sz w:val="24"/>
          <w:szCs w:val="24"/>
        </w:rPr>
        <w:t>assumption implied</w:t>
      </w:r>
      <w:r w:rsidRPr="00FA394F">
        <w:rPr>
          <w:rFonts w:ascii="Times New Roman" w:hAnsi="Times New Roman" w:cs="Times New Roman"/>
          <w:sz w:val="24"/>
          <w:szCs w:val="24"/>
        </w:rPr>
        <w:t xml:space="preserve"> that the amount of police patrolling the streets would directly affect the amount of crime in the community.  A side effect of both the increase in </w:t>
      </w:r>
      <w:r w:rsidR="00430192">
        <w:rPr>
          <w:rFonts w:ascii="Times New Roman" w:hAnsi="Times New Roman" w:cs="Times New Roman"/>
          <w:sz w:val="24"/>
          <w:szCs w:val="24"/>
        </w:rPr>
        <w:t xml:space="preserve">preventative </w:t>
      </w:r>
      <w:r w:rsidRPr="00FA394F">
        <w:rPr>
          <w:rFonts w:ascii="Times New Roman" w:hAnsi="Times New Roman" w:cs="Times New Roman"/>
          <w:sz w:val="24"/>
          <w:szCs w:val="24"/>
        </w:rPr>
        <w:t xml:space="preserve">patrol and decrease in </w:t>
      </w:r>
      <w:r w:rsidR="00430192">
        <w:rPr>
          <w:rFonts w:ascii="Times New Roman" w:hAnsi="Times New Roman" w:cs="Times New Roman"/>
          <w:sz w:val="24"/>
          <w:szCs w:val="24"/>
        </w:rPr>
        <w:t>criminal activity would create</w:t>
      </w:r>
      <w:r w:rsidRPr="00FA394F">
        <w:rPr>
          <w:rFonts w:ascii="Times New Roman" w:hAnsi="Times New Roman" w:cs="Times New Roman"/>
          <w:sz w:val="24"/>
          <w:szCs w:val="24"/>
        </w:rPr>
        <w:t xml:space="preserve"> </w:t>
      </w:r>
      <w:r w:rsidR="00430192">
        <w:rPr>
          <w:rFonts w:ascii="Times New Roman" w:hAnsi="Times New Roman" w:cs="Times New Roman"/>
          <w:sz w:val="24"/>
          <w:szCs w:val="24"/>
        </w:rPr>
        <w:t>shorter</w:t>
      </w:r>
      <w:r w:rsidRPr="00FA394F">
        <w:rPr>
          <w:rFonts w:ascii="Times New Roman" w:hAnsi="Times New Roman" w:cs="Times New Roman"/>
          <w:sz w:val="24"/>
          <w:szCs w:val="24"/>
        </w:rPr>
        <w:t xml:space="preserve"> response time</w:t>
      </w:r>
      <w:r w:rsidR="00430192">
        <w:rPr>
          <w:rFonts w:ascii="Times New Roman" w:hAnsi="Times New Roman" w:cs="Times New Roman"/>
          <w:sz w:val="24"/>
          <w:szCs w:val="24"/>
        </w:rPr>
        <w:t>s</w:t>
      </w:r>
      <w:r w:rsidRPr="00FA394F">
        <w:rPr>
          <w:rFonts w:ascii="Times New Roman" w:hAnsi="Times New Roman" w:cs="Times New Roman"/>
          <w:sz w:val="24"/>
          <w:szCs w:val="24"/>
        </w:rPr>
        <w:t xml:space="preserve">.  </w:t>
      </w:r>
      <w:r w:rsidR="00430192">
        <w:rPr>
          <w:rFonts w:ascii="Times New Roman" w:hAnsi="Times New Roman" w:cs="Times New Roman"/>
          <w:sz w:val="24"/>
          <w:szCs w:val="24"/>
        </w:rPr>
        <w:t>What Kelling found</w:t>
      </w:r>
      <w:r w:rsidR="000A515D" w:rsidRPr="00FA394F">
        <w:rPr>
          <w:rFonts w:ascii="Times New Roman" w:hAnsi="Times New Roman" w:cs="Times New Roman"/>
          <w:sz w:val="24"/>
          <w:szCs w:val="24"/>
        </w:rPr>
        <w:t xml:space="preserve"> was that decreasing or increasing routine </w:t>
      </w:r>
      <w:r w:rsidR="00FE66ED" w:rsidRPr="00FA394F">
        <w:rPr>
          <w:rFonts w:ascii="Times New Roman" w:hAnsi="Times New Roman" w:cs="Times New Roman"/>
          <w:sz w:val="24"/>
          <w:szCs w:val="24"/>
        </w:rPr>
        <w:t xml:space="preserve">preventative patrol </w:t>
      </w:r>
      <w:r w:rsidR="00D42425">
        <w:rPr>
          <w:rFonts w:ascii="Times New Roman" w:hAnsi="Times New Roman" w:cs="Times New Roman"/>
          <w:sz w:val="24"/>
          <w:szCs w:val="24"/>
        </w:rPr>
        <w:t xml:space="preserve">in </w:t>
      </w:r>
      <w:r w:rsidR="00FE66ED" w:rsidRPr="00FA394F">
        <w:rPr>
          <w:rFonts w:ascii="Times New Roman" w:hAnsi="Times New Roman" w:cs="Times New Roman"/>
          <w:sz w:val="24"/>
          <w:szCs w:val="24"/>
        </w:rPr>
        <w:t xml:space="preserve">the experiment had no </w:t>
      </w:r>
      <w:r w:rsidR="006E3541">
        <w:rPr>
          <w:rFonts w:ascii="Times New Roman" w:hAnsi="Times New Roman" w:cs="Times New Roman"/>
          <w:sz w:val="24"/>
          <w:szCs w:val="24"/>
        </w:rPr>
        <w:t>im</w:t>
      </w:r>
      <w:r w:rsidR="00D42425">
        <w:rPr>
          <w:rFonts w:ascii="Times New Roman" w:hAnsi="Times New Roman" w:cs="Times New Roman"/>
          <w:sz w:val="24"/>
          <w:szCs w:val="24"/>
        </w:rPr>
        <w:t xml:space="preserve">pact on clearance rates (crimes solved) (Kelling, 1978), no </w:t>
      </w:r>
      <w:r w:rsidR="00FE66ED" w:rsidRPr="00FA394F">
        <w:rPr>
          <w:rFonts w:ascii="Times New Roman" w:hAnsi="Times New Roman" w:cs="Times New Roman"/>
          <w:sz w:val="24"/>
          <w:szCs w:val="24"/>
        </w:rPr>
        <w:t xml:space="preserve">effect on crime, citizen fear of crime, community attitudes toward the police on delivery of police service, police response time or traffic accidents (Kelling, </w:t>
      </w:r>
      <w:r w:rsidR="00384AFF" w:rsidRPr="00FA394F">
        <w:rPr>
          <w:rFonts w:ascii="Times New Roman" w:hAnsi="Times New Roman" w:cs="Times New Roman"/>
          <w:sz w:val="24"/>
          <w:szCs w:val="24"/>
        </w:rPr>
        <w:lastRenderedPageBreak/>
        <w:t>19</w:t>
      </w:r>
      <w:r w:rsidR="00FE66ED" w:rsidRPr="00FA394F">
        <w:rPr>
          <w:rFonts w:ascii="Times New Roman" w:hAnsi="Times New Roman" w:cs="Times New Roman"/>
          <w:sz w:val="24"/>
          <w:szCs w:val="24"/>
        </w:rPr>
        <w:t>74). While the</w:t>
      </w:r>
      <w:r w:rsidR="00D42425">
        <w:rPr>
          <w:rFonts w:ascii="Times New Roman" w:hAnsi="Times New Roman" w:cs="Times New Roman"/>
          <w:sz w:val="24"/>
          <w:szCs w:val="24"/>
        </w:rPr>
        <w:t>se</w:t>
      </w:r>
      <w:r w:rsidR="00FE66ED" w:rsidRPr="00FA394F">
        <w:rPr>
          <w:rFonts w:ascii="Times New Roman" w:hAnsi="Times New Roman" w:cs="Times New Roman"/>
          <w:sz w:val="24"/>
          <w:szCs w:val="24"/>
        </w:rPr>
        <w:t xml:space="preserve"> experiment</w:t>
      </w:r>
      <w:r w:rsidR="00D42425">
        <w:rPr>
          <w:rFonts w:ascii="Times New Roman" w:hAnsi="Times New Roman" w:cs="Times New Roman"/>
          <w:sz w:val="24"/>
          <w:szCs w:val="24"/>
        </w:rPr>
        <w:t>s</w:t>
      </w:r>
      <w:r w:rsidR="00FE66ED" w:rsidRPr="00FA394F">
        <w:rPr>
          <w:rFonts w:ascii="Times New Roman" w:hAnsi="Times New Roman" w:cs="Times New Roman"/>
          <w:sz w:val="24"/>
          <w:szCs w:val="24"/>
        </w:rPr>
        <w:t xml:space="preserve"> proved to be paramount in understanding a multitude of </w:t>
      </w:r>
      <w:r w:rsidR="00B35FC4" w:rsidRPr="00FA394F">
        <w:rPr>
          <w:rFonts w:ascii="Times New Roman" w:hAnsi="Times New Roman" w:cs="Times New Roman"/>
          <w:sz w:val="24"/>
          <w:szCs w:val="24"/>
        </w:rPr>
        <w:t>ways that</w:t>
      </w:r>
      <w:r w:rsidR="00FE66ED" w:rsidRPr="00FA394F">
        <w:rPr>
          <w:rFonts w:ascii="Times New Roman" w:hAnsi="Times New Roman" w:cs="Times New Roman"/>
          <w:sz w:val="24"/>
          <w:szCs w:val="24"/>
        </w:rPr>
        <w:t xml:space="preserve"> police patrols can be enhanced, it found that </w:t>
      </w:r>
      <w:r w:rsidR="00D42425">
        <w:rPr>
          <w:rFonts w:ascii="Times New Roman" w:hAnsi="Times New Roman" w:cs="Times New Roman"/>
          <w:sz w:val="24"/>
          <w:szCs w:val="24"/>
        </w:rPr>
        <w:t>proactive levels of patrol had</w:t>
      </w:r>
      <w:r w:rsidR="00FE66ED" w:rsidRPr="00FA394F">
        <w:rPr>
          <w:rFonts w:ascii="Times New Roman" w:hAnsi="Times New Roman" w:cs="Times New Roman"/>
          <w:sz w:val="24"/>
          <w:szCs w:val="24"/>
        </w:rPr>
        <w:t xml:space="preserve"> little to no effect on crime</w:t>
      </w:r>
      <w:r w:rsidR="00D42425">
        <w:rPr>
          <w:rFonts w:ascii="Times New Roman" w:hAnsi="Times New Roman" w:cs="Times New Roman"/>
          <w:sz w:val="24"/>
          <w:szCs w:val="24"/>
        </w:rPr>
        <w:t>, compared to reactive patrol</w:t>
      </w:r>
      <w:r w:rsidR="00FE66ED" w:rsidRPr="00FA394F">
        <w:rPr>
          <w:rFonts w:ascii="Times New Roman" w:hAnsi="Times New Roman" w:cs="Times New Roman"/>
          <w:sz w:val="24"/>
          <w:szCs w:val="24"/>
        </w:rPr>
        <w:t>.</w:t>
      </w:r>
    </w:p>
    <w:p w:rsidR="00C74102" w:rsidRPr="00FA394F" w:rsidRDefault="003E6554"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w:t>
      </w:r>
      <w:r w:rsidR="005B09ED" w:rsidRPr="00FA394F">
        <w:rPr>
          <w:rFonts w:ascii="Times New Roman" w:hAnsi="Times New Roman" w:cs="Times New Roman"/>
          <w:sz w:val="24"/>
          <w:szCs w:val="24"/>
        </w:rPr>
        <w:t xml:space="preserve">notion of noncommitted time was suggested through the </w:t>
      </w:r>
      <w:r w:rsidRPr="00FA394F">
        <w:rPr>
          <w:rFonts w:ascii="Times New Roman" w:hAnsi="Times New Roman" w:cs="Times New Roman"/>
          <w:sz w:val="24"/>
          <w:szCs w:val="24"/>
        </w:rPr>
        <w:t xml:space="preserve">analysis and conclusions of Kelling’s work.  He defined noncommitted time as, “time available for answering calls for service” (Kelling, </w:t>
      </w:r>
      <w:r w:rsidR="00384AFF" w:rsidRPr="00FA394F">
        <w:rPr>
          <w:rFonts w:ascii="Times New Roman" w:hAnsi="Times New Roman" w:cs="Times New Roman"/>
          <w:sz w:val="24"/>
          <w:szCs w:val="24"/>
        </w:rPr>
        <w:t>19</w:t>
      </w:r>
      <w:r w:rsidRPr="00FA394F">
        <w:rPr>
          <w:rFonts w:ascii="Times New Roman" w:hAnsi="Times New Roman" w:cs="Times New Roman"/>
          <w:sz w:val="24"/>
          <w:szCs w:val="24"/>
        </w:rPr>
        <w:t>74</w:t>
      </w:r>
      <w:r w:rsidR="00D42425">
        <w:rPr>
          <w:rFonts w:ascii="Times New Roman" w:hAnsi="Times New Roman" w:cs="Times New Roman"/>
          <w:sz w:val="24"/>
          <w:szCs w:val="24"/>
        </w:rPr>
        <w:t>; 1978</w:t>
      </w:r>
      <w:r w:rsidRPr="00FA394F">
        <w:rPr>
          <w:rFonts w:ascii="Times New Roman" w:hAnsi="Times New Roman" w:cs="Times New Roman"/>
          <w:sz w:val="24"/>
          <w:szCs w:val="24"/>
        </w:rPr>
        <w:t xml:space="preserve">).  During this time, officers could be classified into three different categories: “stationary, mobile, and contacting personnel in the field” (Kelling, </w:t>
      </w:r>
      <w:r w:rsidR="00384AFF" w:rsidRPr="00FA394F">
        <w:rPr>
          <w:rFonts w:ascii="Times New Roman" w:hAnsi="Times New Roman" w:cs="Times New Roman"/>
          <w:sz w:val="24"/>
          <w:szCs w:val="24"/>
        </w:rPr>
        <w:t>19</w:t>
      </w:r>
      <w:r w:rsidRPr="00FA394F">
        <w:rPr>
          <w:rFonts w:ascii="Times New Roman" w:hAnsi="Times New Roman" w:cs="Times New Roman"/>
          <w:sz w:val="24"/>
          <w:szCs w:val="24"/>
        </w:rPr>
        <w:t>74</w:t>
      </w:r>
      <w:r w:rsidR="00D42425">
        <w:rPr>
          <w:rFonts w:ascii="Times New Roman" w:hAnsi="Times New Roman" w:cs="Times New Roman"/>
          <w:sz w:val="24"/>
          <w:szCs w:val="24"/>
        </w:rPr>
        <w:t>; 1978</w:t>
      </w:r>
      <w:r w:rsidRPr="00FA394F">
        <w:rPr>
          <w:rFonts w:ascii="Times New Roman" w:hAnsi="Times New Roman" w:cs="Times New Roman"/>
          <w:sz w:val="24"/>
          <w:szCs w:val="24"/>
        </w:rPr>
        <w:t>)</w:t>
      </w:r>
      <w:r w:rsidR="00B35FC4" w:rsidRPr="00FA394F">
        <w:rPr>
          <w:rFonts w:ascii="Times New Roman" w:hAnsi="Times New Roman" w:cs="Times New Roman"/>
          <w:sz w:val="24"/>
          <w:szCs w:val="24"/>
        </w:rPr>
        <w:t>.  Each of these categories was</w:t>
      </w:r>
      <w:r w:rsidRPr="00FA394F">
        <w:rPr>
          <w:rFonts w:ascii="Times New Roman" w:hAnsi="Times New Roman" w:cs="Times New Roman"/>
          <w:sz w:val="24"/>
          <w:szCs w:val="24"/>
        </w:rPr>
        <w:t xml:space="preserve"> then differentiated between police-related and nonpolice-related activities.  What he found was that police often used their noncommitted time to engage equally in both police and non-police related activities.  This means that </w:t>
      </w:r>
      <w:r w:rsidR="00A452D5">
        <w:rPr>
          <w:rFonts w:ascii="Times New Roman" w:hAnsi="Times New Roman" w:cs="Times New Roman"/>
          <w:sz w:val="24"/>
          <w:szCs w:val="24"/>
        </w:rPr>
        <w:t>much of their time was dedicated to order maintenance and non-crime related issues.</w:t>
      </w:r>
    </w:p>
    <w:p w:rsidR="007D06B1" w:rsidRPr="00FA394F" w:rsidRDefault="00C74102" w:rsidP="00C6049E">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What this experiment meant for </w:t>
      </w:r>
      <w:r w:rsidR="00A452D5">
        <w:rPr>
          <w:rFonts w:ascii="Times New Roman" w:hAnsi="Times New Roman" w:cs="Times New Roman"/>
          <w:sz w:val="24"/>
          <w:szCs w:val="24"/>
        </w:rPr>
        <w:t>routine</w:t>
      </w:r>
      <w:r w:rsidRPr="00FA394F">
        <w:rPr>
          <w:rFonts w:ascii="Times New Roman" w:hAnsi="Times New Roman" w:cs="Times New Roman"/>
          <w:sz w:val="24"/>
          <w:szCs w:val="24"/>
        </w:rPr>
        <w:t xml:space="preserve"> preventative patrol was not that it is ineffective </w:t>
      </w:r>
      <w:r w:rsidR="00A452D5">
        <w:rPr>
          <w:rFonts w:ascii="Times New Roman" w:hAnsi="Times New Roman" w:cs="Times New Roman"/>
          <w:sz w:val="24"/>
          <w:szCs w:val="24"/>
        </w:rPr>
        <w:t>nor that an increase</w:t>
      </w:r>
      <w:r w:rsidRPr="00FA394F">
        <w:rPr>
          <w:rFonts w:ascii="Times New Roman" w:hAnsi="Times New Roman" w:cs="Times New Roman"/>
          <w:sz w:val="24"/>
          <w:szCs w:val="24"/>
        </w:rPr>
        <w:t xml:space="preserve"> of</w:t>
      </w:r>
      <w:r w:rsidR="00A452D5">
        <w:rPr>
          <w:rFonts w:ascii="Times New Roman" w:hAnsi="Times New Roman" w:cs="Times New Roman"/>
          <w:sz w:val="24"/>
          <w:szCs w:val="24"/>
        </w:rPr>
        <w:t xml:space="preserve"> patrol</w:t>
      </w:r>
      <w:r w:rsidRPr="00FA394F">
        <w:rPr>
          <w:rFonts w:ascii="Times New Roman" w:hAnsi="Times New Roman" w:cs="Times New Roman"/>
          <w:sz w:val="24"/>
          <w:szCs w:val="24"/>
        </w:rPr>
        <w:t xml:space="preserve"> officers on duty will </w:t>
      </w:r>
      <w:r w:rsidR="00A452D5">
        <w:rPr>
          <w:rFonts w:ascii="Times New Roman" w:hAnsi="Times New Roman" w:cs="Times New Roman"/>
          <w:sz w:val="24"/>
          <w:szCs w:val="24"/>
        </w:rPr>
        <w:t xml:space="preserve">show a </w:t>
      </w:r>
      <w:r w:rsidR="009004E0">
        <w:rPr>
          <w:rFonts w:ascii="Times New Roman" w:hAnsi="Times New Roman" w:cs="Times New Roman"/>
          <w:sz w:val="24"/>
          <w:szCs w:val="24"/>
        </w:rPr>
        <w:t>decrease</w:t>
      </w:r>
      <w:r w:rsidR="00A452D5">
        <w:rPr>
          <w:rFonts w:ascii="Times New Roman" w:hAnsi="Times New Roman" w:cs="Times New Roman"/>
          <w:sz w:val="24"/>
          <w:szCs w:val="24"/>
        </w:rPr>
        <w:t xml:space="preserve"> in criminal activity. R</w:t>
      </w:r>
      <w:r w:rsidRPr="00FA394F">
        <w:rPr>
          <w:rFonts w:ascii="Times New Roman" w:hAnsi="Times New Roman" w:cs="Times New Roman"/>
          <w:sz w:val="24"/>
          <w:szCs w:val="24"/>
        </w:rPr>
        <w:t xml:space="preserve">ather, departments should look into </w:t>
      </w:r>
      <w:r w:rsidR="00A452D5">
        <w:rPr>
          <w:rFonts w:ascii="Times New Roman" w:hAnsi="Times New Roman" w:cs="Times New Roman"/>
          <w:sz w:val="24"/>
          <w:szCs w:val="24"/>
        </w:rPr>
        <w:t>more constructive and instrumental activities</w:t>
      </w:r>
      <w:r w:rsidRPr="00FA394F">
        <w:rPr>
          <w:rFonts w:ascii="Times New Roman" w:hAnsi="Times New Roman" w:cs="Times New Roman"/>
          <w:sz w:val="24"/>
          <w:szCs w:val="24"/>
        </w:rPr>
        <w:t xml:space="preserve"> for officers to spend their noncommitted time while on patrol.  If officers could </w:t>
      </w:r>
      <w:r w:rsidR="00A452D5">
        <w:rPr>
          <w:rFonts w:ascii="Times New Roman" w:hAnsi="Times New Roman" w:cs="Times New Roman"/>
          <w:sz w:val="24"/>
          <w:szCs w:val="24"/>
        </w:rPr>
        <w:t>use</w:t>
      </w:r>
      <w:r w:rsidRPr="00FA394F">
        <w:rPr>
          <w:rFonts w:ascii="Times New Roman" w:hAnsi="Times New Roman" w:cs="Times New Roman"/>
          <w:sz w:val="24"/>
          <w:szCs w:val="24"/>
        </w:rPr>
        <w:t xml:space="preserve"> their noncommitted time more eff</w:t>
      </w:r>
      <w:r w:rsidR="00A452D5">
        <w:rPr>
          <w:rFonts w:ascii="Times New Roman" w:hAnsi="Times New Roman" w:cs="Times New Roman"/>
          <w:sz w:val="24"/>
          <w:szCs w:val="24"/>
        </w:rPr>
        <w:t>iciently</w:t>
      </w:r>
      <w:r w:rsidRPr="00FA394F">
        <w:rPr>
          <w:rFonts w:ascii="Times New Roman" w:hAnsi="Times New Roman" w:cs="Times New Roman"/>
          <w:sz w:val="24"/>
          <w:szCs w:val="24"/>
        </w:rPr>
        <w:t xml:space="preserve">, then there is potential </w:t>
      </w:r>
      <w:r w:rsidR="00A452D5">
        <w:rPr>
          <w:rFonts w:ascii="Times New Roman" w:hAnsi="Times New Roman" w:cs="Times New Roman"/>
          <w:sz w:val="24"/>
          <w:szCs w:val="24"/>
        </w:rPr>
        <w:t>to increase</w:t>
      </w:r>
      <w:r w:rsidRPr="00FA394F">
        <w:rPr>
          <w:rFonts w:ascii="Times New Roman" w:hAnsi="Times New Roman" w:cs="Times New Roman"/>
          <w:sz w:val="24"/>
          <w:szCs w:val="24"/>
        </w:rPr>
        <w:t xml:space="preserve"> effectiveness of preven</w:t>
      </w:r>
      <w:r w:rsidR="00A452D5">
        <w:rPr>
          <w:rFonts w:ascii="Times New Roman" w:hAnsi="Times New Roman" w:cs="Times New Roman"/>
          <w:sz w:val="24"/>
          <w:szCs w:val="24"/>
        </w:rPr>
        <w:t>tive</w:t>
      </w:r>
      <w:r w:rsidRPr="00FA394F">
        <w:rPr>
          <w:rFonts w:ascii="Times New Roman" w:hAnsi="Times New Roman" w:cs="Times New Roman"/>
          <w:sz w:val="24"/>
          <w:szCs w:val="24"/>
        </w:rPr>
        <w:t xml:space="preserve"> patrols </w:t>
      </w:r>
      <w:r w:rsidR="00A452D5">
        <w:rPr>
          <w:rFonts w:ascii="Times New Roman" w:hAnsi="Times New Roman" w:cs="Times New Roman"/>
          <w:sz w:val="24"/>
          <w:szCs w:val="24"/>
        </w:rPr>
        <w:t>in dealing with</w:t>
      </w:r>
      <w:r w:rsidRPr="00FA394F">
        <w:rPr>
          <w:rFonts w:ascii="Times New Roman" w:hAnsi="Times New Roman" w:cs="Times New Roman"/>
          <w:sz w:val="24"/>
          <w:szCs w:val="24"/>
        </w:rPr>
        <w:t xml:space="preserve"> criminal activity.  This ties together with police response times, as certain noncommitted time </w:t>
      </w:r>
      <w:r w:rsidR="00A452D5">
        <w:rPr>
          <w:rFonts w:ascii="Times New Roman" w:hAnsi="Times New Roman" w:cs="Times New Roman"/>
          <w:sz w:val="24"/>
          <w:szCs w:val="24"/>
        </w:rPr>
        <w:t>police actions</w:t>
      </w:r>
      <w:r w:rsidRPr="00FA394F">
        <w:rPr>
          <w:rFonts w:ascii="Times New Roman" w:hAnsi="Times New Roman" w:cs="Times New Roman"/>
          <w:sz w:val="24"/>
          <w:szCs w:val="24"/>
        </w:rPr>
        <w:t xml:space="preserve"> will directly result in varying response times to calls for service.  If officers are engaging in more</w:t>
      </w:r>
      <w:r w:rsidR="00A452D5">
        <w:rPr>
          <w:rFonts w:ascii="Times New Roman" w:hAnsi="Times New Roman" w:cs="Times New Roman"/>
          <w:sz w:val="24"/>
          <w:szCs w:val="24"/>
        </w:rPr>
        <w:t xml:space="preserve"> behaviors that are</w:t>
      </w:r>
      <w:r w:rsidRPr="00FA394F">
        <w:rPr>
          <w:rFonts w:ascii="Times New Roman" w:hAnsi="Times New Roman" w:cs="Times New Roman"/>
          <w:sz w:val="24"/>
          <w:szCs w:val="24"/>
        </w:rPr>
        <w:t xml:space="preserve"> </w:t>
      </w:r>
      <w:r w:rsidR="00B35FC4" w:rsidRPr="00FA394F">
        <w:rPr>
          <w:rFonts w:ascii="Times New Roman" w:hAnsi="Times New Roman" w:cs="Times New Roman"/>
          <w:sz w:val="24"/>
          <w:szCs w:val="24"/>
        </w:rPr>
        <w:t xml:space="preserve">“mobile” and </w:t>
      </w:r>
      <w:r w:rsidR="00A452D5">
        <w:rPr>
          <w:rFonts w:ascii="Times New Roman" w:hAnsi="Times New Roman" w:cs="Times New Roman"/>
          <w:sz w:val="24"/>
          <w:szCs w:val="24"/>
        </w:rPr>
        <w:t xml:space="preserve">involve </w:t>
      </w:r>
      <w:r w:rsidR="00B35FC4" w:rsidRPr="00FA394F">
        <w:rPr>
          <w:rFonts w:ascii="Times New Roman" w:hAnsi="Times New Roman" w:cs="Times New Roman"/>
          <w:sz w:val="24"/>
          <w:szCs w:val="24"/>
        </w:rPr>
        <w:t>“contacting personnel in the field</w:t>
      </w:r>
      <w:r w:rsidR="00A452D5">
        <w:rPr>
          <w:rFonts w:ascii="Times New Roman" w:hAnsi="Times New Roman" w:cs="Times New Roman"/>
          <w:sz w:val="24"/>
          <w:szCs w:val="24"/>
        </w:rPr>
        <w:t>,</w:t>
      </w:r>
      <w:r w:rsidR="00B35FC4" w:rsidRPr="00FA394F">
        <w:rPr>
          <w:rFonts w:ascii="Times New Roman" w:hAnsi="Times New Roman" w:cs="Times New Roman"/>
          <w:sz w:val="24"/>
          <w:szCs w:val="24"/>
        </w:rPr>
        <w:t>”</w:t>
      </w:r>
      <w:r w:rsidR="00A452D5">
        <w:rPr>
          <w:rFonts w:ascii="Times New Roman" w:hAnsi="Times New Roman" w:cs="Times New Roman"/>
          <w:sz w:val="24"/>
          <w:szCs w:val="24"/>
        </w:rPr>
        <w:t xml:space="preserve"> </w:t>
      </w:r>
      <w:r w:rsidR="00B35FC4" w:rsidRPr="00FA394F">
        <w:rPr>
          <w:rFonts w:ascii="Times New Roman" w:hAnsi="Times New Roman" w:cs="Times New Roman"/>
          <w:sz w:val="24"/>
          <w:szCs w:val="24"/>
        </w:rPr>
        <w:t xml:space="preserve">response time may be able to be decreased.  Kelling found that officers are engaging in </w:t>
      </w:r>
      <w:r w:rsidR="00A452D5">
        <w:rPr>
          <w:rFonts w:ascii="Times New Roman" w:hAnsi="Times New Roman" w:cs="Times New Roman"/>
          <w:sz w:val="24"/>
          <w:szCs w:val="24"/>
        </w:rPr>
        <w:t>crime</w:t>
      </w:r>
      <w:r w:rsidR="00B35FC4" w:rsidRPr="00FA394F">
        <w:rPr>
          <w:rFonts w:ascii="Times New Roman" w:hAnsi="Times New Roman" w:cs="Times New Roman"/>
          <w:sz w:val="24"/>
          <w:szCs w:val="24"/>
        </w:rPr>
        <w:t>-related and non</w:t>
      </w:r>
      <w:r w:rsidR="00A452D5">
        <w:rPr>
          <w:rFonts w:ascii="Times New Roman" w:hAnsi="Times New Roman" w:cs="Times New Roman"/>
          <w:sz w:val="24"/>
          <w:szCs w:val="24"/>
        </w:rPr>
        <w:t>crime</w:t>
      </w:r>
      <w:r w:rsidR="00B35FC4" w:rsidRPr="00FA394F">
        <w:rPr>
          <w:rFonts w:ascii="Times New Roman" w:hAnsi="Times New Roman" w:cs="Times New Roman"/>
          <w:sz w:val="24"/>
          <w:szCs w:val="24"/>
        </w:rPr>
        <w:t xml:space="preserve">-related </w:t>
      </w:r>
      <w:r w:rsidR="00B35FC4" w:rsidRPr="00FA394F">
        <w:rPr>
          <w:rFonts w:ascii="Times New Roman" w:hAnsi="Times New Roman" w:cs="Times New Roman"/>
          <w:sz w:val="24"/>
          <w:szCs w:val="24"/>
        </w:rPr>
        <w:lastRenderedPageBreak/>
        <w:t xml:space="preserve">behavior during their noncommitted time, roughly at even amounts.  </w:t>
      </w:r>
      <w:r w:rsidR="00C6049E" w:rsidRPr="00C6049E">
        <w:rPr>
          <w:rFonts w:ascii="Times New Roman" w:hAnsi="Times New Roman" w:cs="Times New Roman"/>
          <w:sz w:val="24"/>
          <w:szCs w:val="24"/>
        </w:rPr>
        <w:t>Police patrol officers assigned to the reactive beats tended to spend more of their</w:t>
      </w:r>
      <w:r w:rsidR="00C6049E">
        <w:rPr>
          <w:rFonts w:ascii="Times New Roman" w:hAnsi="Times New Roman" w:cs="Times New Roman"/>
          <w:sz w:val="24"/>
          <w:szCs w:val="24"/>
        </w:rPr>
        <w:t xml:space="preserve"> noncommitted time </w:t>
      </w:r>
      <w:r w:rsidR="00C6049E" w:rsidRPr="00C6049E">
        <w:rPr>
          <w:rFonts w:ascii="Times New Roman" w:hAnsi="Times New Roman" w:cs="Times New Roman"/>
          <w:sz w:val="24"/>
          <w:szCs w:val="24"/>
        </w:rPr>
        <w:t>on non-police related mobile and stationary activities (e.g.,</w:t>
      </w:r>
      <w:r w:rsidR="00C6049E">
        <w:rPr>
          <w:rFonts w:ascii="Times New Roman" w:hAnsi="Times New Roman" w:cs="Times New Roman"/>
          <w:sz w:val="24"/>
          <w:szCs w:val="24"/>
        </w:rPr>
        <w:t xml:space="preserve"> </w:t>
      </w:r>
      <w:r w:rsidR="00C6049E" w:rsidRPr="00C6049E">
        <w:rPr>
          <w:rFonts w:ascii="Times New Roman" w:hAnsi="Times New Roman" w:cs="Times New Roman"/>
          <w:sz w:val="24"/>
          <w:szCs w:val="24"/>
        </w:rPr>
        <w:t>eating, resting, girl watching, personal phone calls, driving to relieve boredom, pleasure riding)</w:t>
      </w:r>
      <w:r w:rsidR="00C6049E">
        <w:rPr>
          <w:rFonts w:ascii="Times New Roman" w:hAnsi="Times New Roman" w:cs="Times New Roman"/>
          <w:sz w:val="24"/>
          <w:szCs w:val="24"/>
        </w:rPr>
        <w:t xml:space="preserve"> </w:t>
      </w:r>
      <w:r w:rsidR="00C6049E" w:rsidRPr="00C6049E">
        <w:rPr>
          <w:rFonts w:ascii="Times New Roman" w:hAnsi="Times New Roman" w:cs="Times New Roman"/>
          <w:sz w:val="24"/>
          <w:szCs w:val="24"/>
        </w:rPr>
        <w:t>than did their proactive and control counterparts</w:t>
      </w:r>
      <w:r w:rsidR="00C6049E">
        <w:rPr>
          <w:rFonts w:ascii="Times New Roman" w:hAnsi="Times New Roman" w:cs="Times New Roman"/>
          <w:sz w:val="24"/>
          <w:szCs w:val="24"/>
        </w:rPr>
        <w:t xml:space="preserve">. </w:t>
      </w:r>
      <w:r w:rsidR="00B35FC4" w:rsidRPr="00FA394F">
        <w:rPr>
          <w:rFonts w:ascii="Times New Roman" w:hAnsi="Times New Roman" w:cs="Times New Roman"/>
          <w:sz w:val="24"/>
          <w:szCs w:val="24"/>
        </w:rPr>
        <w:t>Encouraging officers to spend less time engaging in nonpolice-related behaviors and more time engaging in police-related behaviors, response time may be affected in a positive way.</w:t>
      </w:r>
      <w:r w:rsidR="00C6049E">
        <w:rPr>
          <w:rFonts w:ascii="Times New Roman" w:hAnsi="Times New Roman" w:cs="Times New Roman"/>
          <w:sz w:val="24"/>
          <w:szCs w:val="24"/>
        </w:rPr>
        <w:t xml:space="preserve">  While there are most certainly internal factors within the department that can affect response time, there are many external, neighborhood factors that may also affect response time.</w:t>
      </w:r>
    </w:p>
    <w:p w:rsidR="00E5139D" w:rsidRPr="00FA394F" w:rsidRDefault="00E5139D"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Disorder then, is a condition resulting from a behavior that, depending on location, time, and local traditions, is offensive in its violation of local expectations for normalcy and peace in a community.  Whether malevolent or innocent in intent, disorderly behavior powerfully shapes the quality of urban life and citizens’ views both of their own safety and the ability of the government to ensure it (Kelling, 1987).  </w:t>
      </w:r>
      <w:r w:rsidR="004C6E64" w:rsidRPr="00FA394F">
        <w:rPr>
          <w:rFonts w:ascii="Times New Roman" w:hAnsi="Times New Roman" w:cs="Times New Roman"/>
          <w:sz w:val="24"/>
          <w:szCs w:val="24"/>
        </w:rPr>
        <w:t xml:space="preserve">Kelling’s definition of disorder will have an influential role </w:t>
      </w:r>
      <w:r w:rsidR="00C6049E">
        <w:rPr>
          <w:rFonts w:ascii="Times New Roman" w:hAnsi="Times New Roman" w:cs="Times New Roman"/>
          <w:sz w:val="24"/>
          <w:szCs w:val="24"/>
        </w:rPr>
        <w:t>in relation to</w:t>
      </w:r>
      <w:r w:rsidR="004C6E64" w:rsidRPr="00FA394F">
        <w:rPr>
          <w:rFonts w:ascii="Times New Roman" w:hAnsi="Times New Roman" w:cs="Times New Roman"/>
          <w:sz w:val="24"/>
          <w:szCs w:val="24"/>
        </w:rPr>
        <w:t xml:space="preserve"> the outcome of this study.  While it is each community that defines what disorder is to them, the variation in definitions should have some effect on the response times for officers for calls for service.  </w:t>
      </w:r>
      <w:r w:rsidR="00C6049E">
        <w:rPr>
          <w:rFonts w:ascii="Times New Roman" w:hAnsi="Times New Roman" w:cs="Times New Roman"/>
          <w:sz w:val="24"/>
          <w:szCs w:val="24"/>
        </w:rPr>
        <w:t>Many crimes go unreported</w:t>
      </w:r>
      <w:r w:rsidR="004C6E64" w:rsidRPr="00FA394F">
        <w:rPr>
          <w:rFonts w:ascii="Times New Roman" w:hAnsi="Times New Roman" w:cs="Times New Roman"/>
          <w:sz w:val="24"/>
          <w:szCs w:val="24"/>
        </w:rPr>
        <w:t xml:space="preserve"> as individuals in certain neighborhoods may deem specific behavior acceptable, while it is deemed </w:t>
      </w:r>
      <w:r w:rsidR="00C6049E" w:rsidRPr="00FA394F">
        <w:rPr>
          <w:rFonts w:ascii="Times New Roman" w:hAnsi="Times New Roman" w:cs="Times New Roman"/>
          <w:sz w:val="24"/>
          <w:szCs w:val="24"/>
        </w:rPr>
        <w:t>disorder</w:t>
      </w:r>
      <w:r w:rsidR="00690202">
        <w:rPr>
          <w:rFonts w:ascii="Times New Roman" w:hAnsi="Times New Roman" w:cs="Times New Roman"/>
          <w:sz w:val="24"/>
          <w:szCs w:val="24"/>
        </w:rPr>
        <w:t>ly in other neighborhoods</w:t>
      </w:r>
      <w:r w:rsidR="00C6049E">
        <w:rPr>
          <w:rFonts w:ascii="Times New Roman" w:hAnsi="Times New Roman" w:cs="Times New Roman"/>
          <w:sz w:val="24"/>
          <w:szCs w:val="24"/>
        </w:rPr>
        <w:t xml:space="preserve"> or they may have less trust in the police department’s ability to resolve those problems.  </w:t>
      </w:r>
      <w:r w:rsidR="004C6E64" w:rsidRPr="00FA394F">
        <w:rPr>
          <w:rFonts w:ascii="Times New Roman" w:hAnsi="Times New Roman" w:cs="Times New Roman"/>
          <w:sz w:val="24"/>
          <w:szCs w:val="24"/>
        </w:rPr>
        <w:t xml:space="preserve">This </w:t>
      </w:r>
      <w:r w:rsidR="004C6E64" w:rsidRPr="00FA394F">
        <w:rPr>
          <w:rFonts w:ascii="Times New Roman" w:hAnsi="Times New Roman" w:cs="Times New Roman"/>
          <w:sz w:val="24"/>
          <w:szCs w:val="24"/>
        </w:rPr>
        <w:lastRenderedPageBreak/>
        <w:t>can result in an influx of specific calls for service in a neighborhood, which will then affect an offi</w:t>
      </w:r>
      <w:r w:rsidR="00C6049E">
        <w:rPr>
          <w:rFonts w:ascii="Times New Roman" w:hAnsi="Times New Roman" w:cs="Times New Roman"/>
          <w:sz w:val="24"/>
          <w:szCs w:val="24"/>
        </w:rPr>
        <w:t xml:space="preserve">cer’s attitude toward that call </w:t>
      </w:r>
      <w:r w:rsidR="00FA394F" w:rsidRPr="00FA394F">
        <w:rPr>
          <w:rFonts w:ascii="Times New Roman" w:hAnsi="Times New Roman" w:cs="Times New Roman"/>
          <w:sz w:val="24"/>
          <w:szCs w:val="24"/>
        </w:rPr>
        <w:t>(</w:t>
      </w:r>
      <w:r w:rsidR="00C6049E">
        <w:rPr>
          <w:rFonts w:ascii="Times New Roman" w:hAnsi="Times New Roman" w:cs="Times New Roman"/>
          <w:sz w:val="24"/>
          <w:szCs w:val="24"/>
        </w:rPr>
        <w:t xml:space="preserve">See </w:t>
      </w:r>
      <w:r w:rsidR="00FA394F" w:rsidRPr="00FA394F">
        <w:rPr>
          <w:rFonts w:ascii="Times New Roman" w:hAnsi="Times New Roman" w:cs="Times New Roman"/>
          <w:sz w:val="24"/>
          <w:szCs w:val="24"/>
        </w:rPr>
        <w:t>Klinger, 1997).</w:t>
      </w:r>
    </w:p>
    <w:p w:rsidR="00952CF1" w:rsidRPr="00FA394F" w:rsidRDefault="00952CF1"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While serious c</w:t>
      </w:r>
      <w:r w:rsidR="00A026C5">
        <w:rPr>
          <w:rFonts w:ascii="Times New Roman" w:hAnsi="Times New Roman" w:cs="Times New Roman"/>
          <w:sz w:val="24"/>
          <w:szCs w:val="24"/>
        </w:rPr>
        <w:t>rime is a common problem in many</w:t>
      </w:r>
      <w:r w:rsidRPr="00FA394F">
        <w:rPr>
          <w:rFonts w:ascii="Times New Roman" w:hAnsi="Times New Roman" w:cs="Times New Roman"/>
          <w:sz w:val="24"/>
          <w:szCs w:val="24"/>
        </w:rPr>
        <w:t xml:space="preserve"> neighborhoods, often residents are troubled by less </w:t>
      </w:r>
      <w:r w:rsidR="00A026C5">
        <w:rPr>
          <w:rFonts w:ascii="Times New Roman" w:hAnsi="Times New Roman" w:cs="Times New Roman"/>
          <w:sz w:val="24"/>
          <w:szCs w:val="24"/>
        </w:rPr>
        <w:t>serious</w:t>
      </w:r>
      <w:r w:rsidRPr="00FA394F">
        <w:rPr>
          <w:rFonts w:ascii="Times New Roman" w:hAnsi="Times New Roman" w:cs="Times New Roman"/>
          <w:sz w:val="24"/>
          <w:szCs w:val="24"/>
        </w:rPr>
        <w:t xml:space="preserve"> problems, </w:t>
      </w:r>
      <w:r w:rsidR="00A026C5">
        <w:rPr>
          <w:rFonts w:ascii="Times New Roman" w:hAnsi="Times New Roman" w:cs="Times New Roman"/>
          <w:sz w:val="24"/>
          <w:szCs w:val="24"/>
        </w:rPr>
        <w:t xml:space="preserve">such as </w:t>
      </w:r>
      <w:r w:rsidRPr="00FA394F">
        <w:rPr>
          <w:rFonts w:ascii="Times New Roman" w:hAnsi="Times New Roman" w:cs="Times New Roman"/>
          <w:sz w:val="24"/>
          <w:szCs w:val="24"/>
        </w:rPr>
        <w:t xml:space="preserve">chronic and demoralizing </w:t>
      </w:r>
      <w:r w:rsidR="00A026C5">
        <w:rPr>
          <w:rFonts w:ascii="Times New Roman" w:hAnsi="Times New Roman" w:cs="Times New Roman"/>
          <w:sz w:val="24"/>
          <w:szCs w:val="24"/>
        </w:rPr>
        <w:t xml:space="preserve">public </w:t>
      </w:r>
      <w:r w:rsidRPr="00FA394F">
        <w:rPr>
          <w:rFonts w:ascii="Times New Roman" w:hAnsi="Times New Roman" w:cs="Times New Roman"/>
          <w:sz w:val="24"/>
          <w:szCs w:val="24"/>
        </w:rPr>
        <w:t xml:space="preserve">disorder (Kelling, 1987).  This has presented itself as a major issue </w:t>
      </w:r>
      <w:r w:rsidR="00A026C5">
        <w:rPr>
          <w:rFonts w:ascii="Times New Roman" w:hAnsi="Times New Roman" w:cs="Times New Roman"/>
          <w:sz w:val="24"/>
          <w:szCs w:val="24"/>
        </w:rPr>
        <w:t>for police agencies</w:t>
      </w:r>
      <w:r w:rsidRPr="00FA394F">
        <w:rPr>
          <w:rFonts w:ascii="Times New Roman" w:hAnsi="Times New Roman" w:cs="Times New Roman"/>
          <w:sz w:val="24"/>
          <w:szCs w:val="24"/>
        </w:rPr>
        <w:t xml:space="preserve">, as the majority of departments have not routinely collected data about chronic disorder nor citizens’ response to it.  Without such data collection and allocation of time and resources, departments </w:t>
      </w:r>
      <w:r w:rsidR="00A026C5">
        <w:rPr>
          <w:rFonts w:ascii="Times New Roman" w:hAnsi="Times New Roman" w:cs="Times New Roman"/>
          <w:sz w:val="24"/>
          <w:szCs w:val="24"/>
        </w:rPr>
        <w:t>may</w:t>
      </w:r>
      <w:r w:rsidRPr="00FA394F">
        <w:rPr>
          <w:rFonts w:ascii="Times New Roman" w:hAnsi="Times New Roman" w:cs="Times New Roman"/>
          <w:sz w:val="24"/>
          <w:szCs w:val="24"/>
        </w:rPr>
        <w:t xml:space="preserve"> not pl</w:t>
      </w:r>
      <w:r w:rsidR="00A026C5">
        <w:rPr>
          <w:rFonts w:ascii="Times New Roman" w:hAnsi="Times New Roman" w:cs="Times New Roman"/>
          <w:sz w:val="24"/>
          <w:szCs w:val="24"/>
        </w:rPr>
        <w:t>ace sufficient</w:t>
      </w:r>
      <w:r w:rsidRPr="00FA394F">
        <w:rPr>
          <w:rFonts w:ascii="Times New Roman" w:hAnsi="Times New Roman" w:cs="Times New Roman"/>
          <w:sz w:val="24"/>
          <w:szCs w:val="24"/>
        </w:rPr>
        <w:t xml:space="preserve"> emphasis on tactics that combat these </w:t>
      </w:r>
      <w:r w:rsidR="00A026C5">
        <w:rPr>
          <w:rFonts w:ascii="Times New Roman" w:hAnsi="Times New Roman" w:cs="Times New Roman"/>
          <w:sz w:val="24"/>
          <w:szCs w:val="24"/>
        </w:rPr>
        <w:t>quality of life problems</w:t>
      </w:r>
      <w:r w:rsidRPr="00FA394F">
        <w:rPr>
          <w:rFonts w:ascii="Times New Roman" w:hAnsi="Times New Roman" w:cs="Times New Roman"/>
          <w:sz w:val="24"/>
          <w:szCs w:val="24"/>
        </w:rPr>
        <w:t>.  This can leave neighborhood</w:t>
      </w:r>
      <w:r w:rsidR="00A026C5">
        <w:rPr>
          <w:rFonts w:ascii="Times New Roman" w:hAnsi="Times New Roman" w:cs="Times New Roman"/>
          <w:sz w:val="24"/>
          <w:szCs w:val="24"/>
        </w:rPr>
        <w:t>s with a sense of alienation from the police and an absence of trust and legitimacy as residents are</w:t>
      </w:r>
      <w:r w:rsidRPr="00FA394F">
        <w:rPr>
          <w:rFonts w:ascii="Times New Roman" w:hAnsi="Times New Roman" w:cs="Times New Roman"/>
          <w:sz w:val="24"/>
          <w:szCs w:val="24"/>
        </w:rPr>
        <w:t xml:space="preserve"> left to their own devices.  </w:t>
      </w:r>
      <w:r w:rsidR="00A026C5">
        <w:rPr>
          <w:rFonts w:ascii="Times New Roman" w:hAnsi="Times New Roman" w:cs="Times New Roman"/>
          <w:sz w:val="24"/>
          <w:szCs w:val="24"/>
        </w:rPr>
        <w:t>In turn, t</w:t>
      </w:r>
      <w:r w:rsidRPr="00FA394F">
        <w:rPr>
          <w:rFonts w:ascii="Times New Roman" w:hAnsi="Times New Roman" w:cs="Times New Roman"/>
          <w:sz w:val="24"/>
          <w:szCs w:val="24"/>
        </w:rPr>
        <w:t xml:space="preserve">his can then result in serious crimes with delayed report </w:t>
      </w:r>
      <w:r w:rsidR="009004E0" w:rsidRPr="00FA394F">
        <w:rPr>
          <w:rFonts w:ascii="Times New Roman" w:hAnsi="Times New Roman" w:cs="Times New Roman"/>
          <w:sz w:val="24"/>
          <w:szCs w:val="24"/>
        </w:rPr>
        <w:t>times;</w:t>
      </w:r>
      <w:r w:rsidRPr="00FA394F">
        <w:rPr>
          <w:rFonts w:ascii="Times New Roman" w:hAnsi="Times New Roman" w:cs="Times New Roman"/>
          <w:sz w:val="24"/>
          <w:szCs w:val="24"/>
        </w:rPr>
        <w:t xml:space="preserve"> some never get repor</w:t>
      </w:r>
      <w:r w:rsidR="00010148" w:rsidRPr="00FA394F">
        <w:rPr>
          <w:rFonts w:ascii="Times New Roman" w:hAnsi="Times New Roman" w:cs="Times New Roman"/>
          <w:sz w:val="24"/>
          <w:szCs w:val="24"/>
        </w:rPr>
        <w:t>ted due to the police-citizen mi</w:t>
      </w:r>
      <w:r w:rsidRPr="00FA394F">
        <w:rPr>
          <w:rFonts w:ascii="Times New Roman" w:hAnsi="Times New Roman" w:cs="Times New Roman"/>
          <w:sz w:val="24"/>
          <w:szCs w:val="24"/>
        </w:rPr>
        <w:t>strust.</w:t>
      </w:r>
      <w:r w:rsidR="00A026C5">
        <w:rPr>
          <w:rFonts w:ascii="Times New Roman" w:hAnsi="Times New Roman" w:cs="Times New Roman"/>
          <w:sz w:val="24"/>
          <w:szCs w:val="24"/>
        </w:rPr>
        <w:t xml:space="preserve"> This problem is</w:t>
      </w:r>
      <w:r w:rsidR="00010148" w:rsidRPr="00FA394F">
        <w:rPr>
          <w:rFonts w:ascii="Times New Roman" w:hAnsi="Times New Roman" w:cs="Times New Roman"/>
          <w:sz w:val="24"/>
          <w:szCs w:val="24"/>
        </w:rPr>
        <w:t xml:space="preserve"> only exacerbated by </w:t>
      </w:r>
      <w:r w:rsidR="00A026C5">
        <w:rPr>
          <w:rFonts w:ascii="Times New Roman" w:hAnsi="Times New Roman" w:cs="Times New Roman"/>
          <w:sz w:val="24"/>
          <w:szCs w:val="24"/>
        </w:rPr>
        <w:t xml:space="preserve">the fact that </w:t>
      </w:r>
      <w:r w:rsidR="00010148" w:rsidRPr="00FA394F">
        <w:rPr>
          <w:rFonts w:ascii="Times New Roman" w:hAnsi="Times New Roman" w:cs="Times New Roman"/>
          <w:sz w:val="24"/>
          <w:szCs w:val="24"/>
        </w:rPr>
        <w:t>patrol units in vehicles</w:t>
      </w:r>
      <w:r w:rsidR="00A026C5">
        <w:rPr>
          <w:rFonts w:ascii="Times New Roman" w:hAnsi="Times New Roman" w:cs="Times New Roman"/>
          <w:sz w:val="24"/>
          <w:szCs w:val="24"/>
        </w:rPr>
        <w:t xml:space="preserve"> are increasingly</w:t>
      </w:r>
      <w:r w:rsidR="00010148" w:rsidRPr="00FA394F">
        <w:rPr>
          <w:rFonts w:ascii="Times New Roman" w:hAnsi="Times New Roman" w:cs="Times New Roman"/>
          <w:sz w:val="24"/>
          <w:szCs w:val="24"/>
        </w:rPr>
        <w:t xml:space="preserve"> isolated from the very </w:t>
      </w:r>
      <w:r w:rsidR="00A026C5">
        <w:rPr>
          <w:rFonts w:ascii="Times New Roman" w:hAnsi="Times New Roman" w:cs="Times New Roman"/>
          <w:sz w:val="24"/>
          <w:szCs w:val="24"/>
        </w:rPr>
        <w:t>communities they are entrusted to serve</w:t>
      </w:r>
      <w:r w:rsidR="00010148" w:rsidRPr="00FA394F">
        <w:rPr>
          <w:rFonts w:ascii="Times New Roman" w:hAnsi="Times New Roman" w:cs="Times New Roman"/>
          <w:sz w:val="24"/>
          <w:szCs w:val="24"/>
        </w:rPr>
        <w:t xml:space="preserve">.  </w:t>
      </w:r>
    </w:p>
    <w:p w:rsidR="00E5139D" w:rsidRPr="00FA394F" w:rsidRDefault="00200E06" w:rsidP="00A026C5">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these neighborhoods have seen an increase in public disorder, </w:t>
      </w:r>
      <w:r w:rsidR="00A026C5">
        <w:rPr>
          <w:rFonts w:ascii="Times New Roman" w:hAnsi="Times New Roman" w:cs="Times New Roman"/>
          <w:sz w:val="24"/>
          <w:szCs w:val="24"/>
        </w:rPr>
        <w:t>public</w:t>
      </w:r>
      <w:r w:rsidR="00010148" w:rsidRPr="00FA394F">
        <w:rPr>
          <w:rFonts w:ascii="Times New Roman" w:hAnsi="Times New Roman" w:cs="Times New Roman"/>
          <w:sz w:val="24"/>
          <w:szCs w:val="24"/>
        </w:rPr>
        <w:t xml:space="preserve"> political awareness has been growing and spreading, to </w:t>
      </w:r>
      <w:r>
        <w:rPr>
          <w:rFonts w:ascii="Times New Roman" w:hAnsi="Times New Roman" w:cs="Times New Roman"/>
          <w:sz w:val="24"/>
          <w:szCs w:val="24"/>
        </w:rPr>
        <w:t xml:space="preserve">help </w:t>
      </w:r>
      <w:r w:rsidR="00010148" w:rsidRPr="00FA394F">
        <w:rPr>
          <w:rFonts w:ascii="Times New Roman" w:hAnsi="Times New Roman" w:cs="Times New Roman"/>
          <w:sz w:val="24"/>
          <w:szCs w:val="24"/>
        </w:rPr>
        <w:t xml:space="preserve">provide their neighborhoods with security and structure (Kelling, 1987).  This has resulted in </w:t>
      </w:r>
      <w:r>
        <w:rPr>
          <w:rFonts w:ascii="Times New Roman" w:hAnsi="Times New Roman" w:cs="Times New Roman"/>
          <w:sz w:val="24"/>
          <w:szCs w:val="24"/>
        </w:rPr>
        <w:t>more</w:t>
      </w:r>
      <w:r w:rsidR="00010148" w:rsidRPr="00FA394F">
        <w:rPr>
          <w:rFonts w:ascii="Times New Roman" w:hAnsi="Times New Roman" w:cs="Times New Roman"/>
          <w:sz w:val="24"/>
          <w:szCs w:val="24"/>
        </w:rPr>
        <w:t xml:space="preserve"> neighborhood-police </w:t>
      </w:r>
      <w:r>
        <w:rPr>
          <w:rFonts w:ascii="Times New Roman" w:hAnsi="Times New Roman" w:cs="Times New Roman"/>
          <w:sz w:val="24"/>
          <w:szCs w:val="24"/>
        </w:rPr>
        <w:t>collaboration</w:t>
      </w:r>
      <w:r w:rsidR="00010148" w:rsidRPr="00FA394F">
        <w:rPr>
          <w:rFonts w:ascii="Times New Roman" w:hAnsi="Times New Roman" w:cs="Times New Roman"/>
          <w:sz w:val="24"/>
          <w:szCs w:val="24"/>
        </w:rPr>
        <w:t xml:space="preserve"> and </w:t>
      </w:r>
      <w:r>
        <w:rPr>
          <w:rFonts w:ascii="Times New Roman" w:hAnsi="Times New Roman" w:cs="Times New Roman"/>
          <w:sz w:val="24"/>
          <w:szCs w:val="24"/>
        </w:rPr>
        <w:t>stronger citizen-police relations</w:t>
      </w:r>
      <w:r w:rsidR="00010148" w:rsidRPr="00FA394F">
        <w:rPr>
          <w:rFonts w:ascii="Times New Roman" w:hAnsi="Times New Roman" w:cs="Times New Roman"/>
          <w:sz w:val="24"/>
          <w:szCs w:val="24"/>
        </w:rPr>
        <w:t>.  When the neighborhood</w:t>
      </w:r>
      <w:r>
        <w:rPr>
          <w:rFonts w:ascii="Times New Roman" w:hAnsi="Times New Roman" w:cs="Times New Roman"/>
          <w:sz w:val="24"/>
          <w:szCs w:val="24"/>
        </w:rPr>
        <w:t>s demand</w:t>
      </w:r>
      <w:r w:rsidR="00010148" w:rsidRPr="00FA394F">
        <w:rPr>
          <w:rFonts w:ascii="Times New Roman" w:hAnsi="Times New Roman" w:cs="Times New Roman"/>
          <w:sz w:val="24"/>
          <w:szCs w:val="24"/>
        </w:rPr>
        <w:t xml:space="preserve"> police action of a certain type, </w:t>
      </w:r>
      <w:r>
        <w:rPr>
          <w:rFonts w:ascii="Times New Roman" w:hAnsi="Times New Roman" w:cs="Times New Roman"/>
          <w:sz w:val="24"/>
          <w:szCs w:val="24"/>
        </w:rPr>
        <w:t>under the community policing model,</w:t>
      </w:r>
      <w:r w:rsidR="00010148" w:rsidRPr="00FA394F">
        <w:rPr>
          <w:rFonts w:ascii="Times New Roman" w:hAnsi="Times New Roman" w:cs="Times New Roman"/>
          <w:sz w:val="24"/>
          <w:szCs w:val="24"/>
        </w:rPr>
        <w:t xml:space="preserve"> department</w:t>
      </w:r>
      <w:r>
        <w:rPr>
          <w:rFonts w:ascii="Times New Roman" w:hAnsi="Times New Roman" w:cs="Times New Roman"/>
          <w:sz w:val="24"/>
          <w:szCs w:val="24"/>
        </w:rPr>
        <w:t>s</w:t>
      </w:r>
      <w:r w:rsidR="00010148" w:rsidRPr="00FA394F">
        <w:rPr>
          <w:rFonts w:ascii="Times New Roman" w:hAnsi="Times New Roman" w:cs="Times New Roman"/>
          <w:sz w:val="24"/>
          <w:szCs w:val="24"/>
        </w:rPr>
        <w:t xml:space="preserve"> will begin to shift policy</w:t>
      </w:r>
      <w:r>
        <w:rPr>
          <w:rFonts w:ascii="Times New Roman" w:hAnsi="Times New Roman" w:cs="Times New Roman"/>
          <w:sz w:val="24"/>
          <w:szCs w:val="24"/>
        </w:rPr>
        <w:t xml:space="preserve"> and priorities</w:t>
      </w:r>
      <w:r w:rsidR="00010148" w:rsidRPr="00FA394F">
        <w:rPr>
          <w:rFonts w:ascii="Times New Roman" w:hAnsi="Times New Roman" w:cs="Times New Roman"/>
          <w:sz w:val="24"/>
          <w:szCs w:val="24"/>
        </w:rPr>
        <w:t xml:space="preserve"> to conform to those demands.  As departments </w:t>
      </w:r>
      <w:r>
        <w:rPr>
          <w:rFonts w:ascii="Times New Roman" w:hAnsi="Times New Roman" w:cs="Times New Roman"/>
          <w:sz w:val="24"/>
          <w:szCs w:val="24"/>
        </w:rPr>
        <w:t>develop</w:t>
      </w:r>
      <w:r w:rsidR="00010148" w:rsidRPr="00FA394F">
        <w:rPr>
          <w:rFonts w:ascii="Times New Roman" w:hAnsi="Times New Roman" w:cs="Times New Roman"/>
          <w:sz w:val="24"/>
          <w:szCs w:val="24"/>
        </w:rPr>
        <w:t xml:space="preserve"> policies and tactics</w:t>
      </w:r>
      <w:r>
        <w:rPr>
          <w:rFonts w:ascii="Times New Roman" w:hAnsi="Times New Roman" w:cs="Times New Roman"/>
          <w:sz w:val="24"/>
          <w:szCs w:val="24"/>
        </w:rPr>
        <w:t xml:space="preserve"> in </w:t>
      </w:r>
      <w:r>
        <w:rPr>
          <w:rFonts w:ascii="Times New Roman" w:hAnsi="Times New Roman" w:cs="Times New Roman"/>
          <w:sz w:val="24"/>
          <w:szCs w:val="24"/>
        </w:rPr>
        <w:lastRenderedPageBreak/>
        <w:t>collaboration with the broader community, preventive expectations and goals will progress accordingly.</w:t>
      </w:r>
      <w:r w:rsidR="00010148" w:rsidRPr="00FA394F">
        <w:rPr>
          <w:rFonts w:ascii="Times New Roman" w:hAnsi="Times New Roman" w:cs="Times New Roman"/>
          <w:sz w:val="24"/>
          <w:szCs w:val="24"/>
        </w:rPr>
        <w:t xml:space="preserve"> </w:t>
      </w:r>
    </w:p>
    <w:p w:rsidR="007D188C" w:rsidRPr="00FA394F" w:rsidRDefault="007D188C"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At the beginning of the focus on policing within criminological studies, </w:t>
      </w:r>
      <w:r w:rsidR="00C23713">
        <w:rPr>
          <w:rFonts w:ascii="Times New Roman" w:hAnsi="Times New Roman" w:cs="Times New Roman"/>
          <w:sz w:val="24"/>
          <w:szCs w:val="24"/>
        </w:rPr>
        <w:t>scholars theorized b</w:t>
      </w:r>
      <w:r w:rsidRPr="00FA394F">
        <w:rPr>
          <w:rFonts w:ascii="Times New Roman" w:hAnsi="Times New Roman" w:cs="Times New Roman"/>
          <w:sz w:val="24"/>
          <w:szCs w:val="24"/>
        </w:rPr>
        <w:t xml:space="preserve">oth macro-level and micro-level theories that required actions and behaviors by both individual officers and departments alike.  </w:t>
      </w:r>
      <w:r w:rsidR="00F61E20" w:rsidRPr="00FA394F">
        <w:rPr>
          <w:rFonts w:ascii="Times New Roman" w:hAnsi="Times New Roman" w:cs="Times New Roman"/>
          <w:sz w:val="24"/>
          <w:szCs w:val="24"/>
        </w:rPr>
        <w:t xml:space="preserve">George Kelling was one of the most profound </w:t>
      </w:r>
      <w:r w:rsidR="00C23713">
        <w:rPr>
          <w:rFonts w:ascii="Times New Roman" w:hAnsi="Times New Roman" w:cs="Times New Roman"/>
          <w:sz w:val="24"/>
          <w:szCs w:val="24"/>
        </w:rPr>
        <w:t xml:space="preserve">policing </w:t>
      </w:r>
      <w:r w:rsidR="00F61E20" w:rsidRPr="00FA394F">
        <w:rPr>
          <w:rFonts w:ascii="Times New Roman" w:hAnsi="Times New Roman" w:cs="Times New Roman"/>
          <w:sz w:val="24"/>
          <w:szCs w:val="24"/>
        </w:rPr>
        <w:t xml:space="preserve">scholars who used that focus on policing to understand the profession, the people who work in it, and the people who are affected by it.  As the decades passed, so did the role </w:t>
      </w:r>
      <w:r w:rsidR="00C23713">
        <w:rPr>
          <w:rFonts w:ascii="Times New Roman" w:hAnsi="Times New Roman" w:cs="Times New Roman"/>
          <w:sz w:val="24"/>
          <w:szCs w:val="24"/>
        </w:rPr>
        <w:t>of the police.  Kelling studied</w:t>
      </w:r>
      <w:r w:rsidR="00F61E20" w:rsidRPr="00FA394F">
        <w:rPr>
          <w:rFonts w:ascii="Times New Roman" w:hAnsi="Times New Roman" w:cs="Times New Roman"/>
          <w:sz w:val="24"/>
          <w:szCs w:val="24"/>
        </w:rPr>
        <w:t xml:space="preserve"> not only the </w:t>
      </w:r>
      <w:r w:rsidR="00C23713">
        <w:rPr>
          <w:rFonts w:ascii="Times New Roman" w:hAnsi="Times New Roman" w:cs="Times New Roman"/>
          <w:sz w:val="24"/>
          <w:szCs w:val="24"/>
        </w:rPr>
        <w:t>changing</w:t>
      </w:r>
      <w:r w:rsidR="00F61E20" w:rsidRPr="00FA394F">
        <w:rPr>
          <w:rFonts w:ascii="Times New Roman" w:hAnsi="Times New Roman" w:cs="Times New Roman"/>
          <w:sz w:val="24"/>
          <w:szCs w:val="24"/>
        </w:rPr>
        <w:t xml:space="preserve"> role of police, but he also studied the changing social </w:t>
      </w:r>
      <w:r w:rsidR="00C23713">
        <w:rPr>
          <w:rFonts w:ascii="Times New Roman" w:hAnsi="Times New Roman" w:cs="Times New Roman"/>
          <w:sz w:val="24"/>
          <w:szCs w:val="24"/>
        </w:rPr>
        <w:t>conditions</w:t>
      </w:r>
      <w:r w:rsidR="00F61E20" w:rsidRPr="00FA394F">
        <w:rPr>
          <w:rFonts w:ascii="Times New Roman" w:hAnsi="Times New Roman" w:cs="Times New Roman"/>
          <w:sz w:val="24"/>
          <w:szCs w:val="24"/>
        </w:rPr>
        <w:t xml:space="preserve"> as a determinant </w:t>
      </w:r>
      <w:r w:rsidR="00C23713">
        <w:rPr>
          <w:rFonts w:ascii="Times New Roman" w:hAnsi="Times New Roman" w:cs="Times New Roman"/>
          <w:sz w:val="24"/>
          <w:szCs w:val="24"/>
        </w:rPr>
        <w:t>of</w:t>
      </w:r>
      <w:r w:rsidR="00F61E20" w:rsidRPr="00FA394F">
        <w:rPr>
          <w:rFonts w:ascii="Times New Roman" w:hAnsi="Times New Roman" w:cs="Times New Roman"/>
          <w:sz w:val="24"/>
          <w:szCs w:val="24"/>
        </w:rPr>
        <w:t xml:space="preserve"> how the role of the police will develop.  He theorized that </w:t>
      </w:r>
      <w:r w:rsidR="00C26BC6" w:rsidRPr="00FA394F">
        <w:rPr>
          <w:rFonts w:ascii="Times New Roman" w:hAnsi="Times New Roman" w:cs="Times New Roman"/>
          <w:sz w:val="24"/>
          <w:szCs w:val="24"/>
        </w:rPr>
        <w:t xml:space="preserve">there was a developing trend in the role of the police.  </w:t>
      </w:r>
      <w:r w:rsidR="00C23713">
        <w:rPr>
          <w:rFonts w:ascii="Times New Roman" w:hAnsi="Times New Roman" w:cs="Times New Roman"/>
          <w:sz w:val="24"/>
          <w:szCs w:val="24"/>
        </w:rPr>
        <w:t>He</w:t>
      </w:r>
      <w:r w:rsidR="00C26BC6" w:rsidRPr="00FA394F">
        <w:rPr>
          <w:rFonts w:ascii="Times New Roman" w:hAnsi="Times New Roman" w:cs="Times New Roman"/>
          <w:sz w:val="24"/>
          <w:szCs w:val="24"/>
        </w:rPr>
        <w:t xml:space="preserve"> asserted that </w:t>
      </w:r>
      <w:r w:rsidR="00F61E20" w:rsidRPr="00FA394F">
        <w:rPr>
          <w:rFonts w:ascii="Times New Roman" w:hAnsi="Times New Roman" w:cs="Times New Roman"/>
          <w:sz w:val="24"/>
          <w:szCs w:val="24"/>
        </w:rPr>
        <w:t xml:space="preserve">rapid response to calls for service and an emerging omnipresence of patrol units throughout the neighborhoods would dramatically and effectively reduce crime (Kelling, 1978).  </w:t>
      </w:r>
      <w:r w:rsidR="008F6DF8" w:rsidRPr="00FA394F">
        <w:rPr>
          <w:rFonts w:ascii="Times New Roman" w:hAnsi="Times New Roman" w:cs="Times New Roman"/>
          <w:sz w:val="24"/>
          <w:szCs w:val="24"/>
        </w:rPr>
        <w:t xml:space="preserve">This was not to replace the importance and necessity of civilian-police interaction at a close and personal level, as </w:t>
      </w:r>
      <w:r w:rsidR="007A3E8D" w:rsidRPr="00FA394F">
        <w:rPr>
          <w:rFonts w:ascii="Times New Roman" w:hAnsi="Times New Roman" w:cs="Times New Roman"/>
          <w:sz w:val="24"/>
          <w:szCs w:val="24"/>
        </w:rPr>
        <w:t xml:space="preserve">Wilson had emphatically stressed (Wilson, 1953).  The new trend was to place a large emphasis on the constant movement of officers within their vehicles, rather than directly engaging with citizens in their beats.  This </w:t>
      </w:r>
      <w:r w:rsidR="00C23713">
        <w:rPr>
          <w:rFonts w:ascii="Times New Roman" w:hAnsi="Times New Roman" w:cs="Times New Roman"/>
          <w:sz w:val="24"/>
          <w:szCs w:val="24"/>
        </w:rPr>
        <w:t>idea</w:t>
      </w:r>
      <w:r w:rsidR="007A3E8D" w:rsidRPr="00FA394F">
        <w:rPr>
          <w:rFonts w:ascii="Times New Roman" w:hAnsi="Times New Roman" w:cs="Times New Roman"/>
          <w:sz w:val="24"/>
          <w:szCs w:val="24"/>
        </w:rPr>
        <w:t xml:space="preserve"> stem</w:t>
      </w:r>
      <w:r w:rsidR="00C23713">
        <w:rPr>
          <w:rFonts w:ascii="Times New Roman" w:hAnsi="Times New Roman" w:cs="Times New Roman"/>
          <w:sz w:val="24"/>
          <w:szCs w:val="24"/>
        </w:rPr>
        <w:t>med from the belief</w:t>
      </w:r>
      <w:r w:rsidR="007A3E8D" w:rsidRPr="00FA394F">
        <w:rPr>
          <w:rFonts w:ascii="Times New Roman" w:hAnsi="Times New Roman" w:cs="Times New Roman"/>
          <w:sz w:val="24"/>
          <w:szCs w:val="24"/>
        </w:rPr>
        <w:t xml:space="preserve"> that the role of the police was to </w:t>
      </w:r>
      <w:r w:rsidR="00C23713">
        <w:rPr>
          <w:rFonts w:ascii="Times New Roman" w:hAnsi="Times New Roman" w:cs="Times New Roman"/>
          <w:sz w:val="24"/>
          <w:szCs w:val="24"/>
        </w:rPr>
        <w:t xml:space="preserve">apprehend criminal </w:t>
      </w:r>
      <w:r w:rsidR="007A3E8D" w:rsidRPr="00FA394F">
        <w:rPr>
          <w:rFonts w:ascii="Times New Roman" w:hAnsi="Times New Roman" w:cs="Times New Roman"/>
          <w:sz w:val="24"/>
          <w:szCs w:val="24"/>
        </w:rPr>
        <w:t xml:space="preserve">rather than maintain order and </w:t>
      </w:r>
      <w:r w:rsidR="00C23713">
        <w:rPr>
          <w:rFonts w:ascii="Times New Roman" w:hAnsi="Times New Roman" w:cs="Times New Roman"/>
          <w:sz w:val="24"/>
          <w:szCs w:val="24"/>
        </w:rPr>
        <w:t>safety of communities and citizens</w:t>
      </w:r>
      <w:r w:rsidR="007A3E8D" w:rsidRPr="00FA394F">
        <w:rPr>
          <w:rFonts w:ascii="Times New Roman" w:hAnsi="Times New Roman" w:cs="Times New Roman"/>
          <w:sz w:val="24"/>
          <w:szCs w:val="24"/>
        </w:rPr>
        <w:t xml:space="preserve">.  Police were now classified as “in-service” while driving in their vehicles and, </w:t>
      </w:r>
      <w:r w:rsidR="00C23713">
        <w:rPr>
          <w:rFonts w:ascii="Times New Roman" w:hAnsi="Times New Roman" w:cs="Times New Roman"/>
          <w:sz w:val="24"/>
          <w:szCs w:val="24"/>
        </w:rPr>
        <w:t xml:space="preserve">conversely, </w:t>
      </w:r>
      <w:r w:rsidR="007A3E8D" w:rsidRPr="00FA394F">
        <w:rPr>
          <w:rFonts w:ascii="Times New Roman" w:hAnsi="Times New Roman" w:cs="Times New Roman"/>
          <w:sz w:val="24"/>
          <w:szCs w:val="24"/>
        </w:rPr>
        <w:t xml:space="preserve">classified as “out-of-service” while outside of their vehicles and directly engaging with both citizens and </w:t>
      </w:r>
      <w:r w:rsidR="00C23713">
        <w:rPr>
          <w:rFonts w:ascii="Times New Roman" w:hAnsi="Times New Roman" w:cs="Times New Roman"/>
          <w:sz w:val="24"/>
          <w:szCs w:val="24"/>
        </w:rPr>
        <w:t>offenders</w:t>
      </w:r>
      <w:r w:rsidR="00C26BC6" w:rsidRPr="00FA394F">
        <w:rPr>
          <w:rFonts w:ascii="Times New Roman" w:hAnsi="Times New Roman" w:cs="Times New Roman"/>
          <w:sz w:val="24"/>
          <w:szCs w:val="24"/>
        </w:rPr>
        <w:t xml:space="preserve"> (Larson, 1972).  W</w:t>
      </w:r>
      <w:r w:rsidR="00C23713">
        <w:rPr>
          <w:rFonts w:ascii="Times New Roman" w:hAnsi="Times New Roman" w:cs="Times New Roman"/>
          <w:sz w:val="24"/>
          <w:szCs w:val="24"/>
        </w:rPr>
        <w:t>hat Kelling wanted to emphasize</w:t>
      </w:r>
      <w:r w:rsidR="00C26BC6" w:rsidRPr="00FA394F">
        <w:rPr>
          <w:rFonts w:ascii="Times New Roman" w:hAnsi="Times New Roman" w:cs="Times New Roman"/>
          <w:sz w:val="24"/>
          <w:szCs w:val="24"/>
        </w:rPr>
        <w:t xml:space="preserve"> was that the </w:t>
      </w:r>
      <w:r w:rsidR="00C26BC6" w:rsidRPr="00FA394F">
        <w:rPr>
          <w:rFonts w:ascii="Times New Roman" w:hAnsi="Times New Roman" w:cs="Times New Roman"/>
          <w:sz w:val="24"/>
          <w:szCs w:val="24"/>
        </w:rPr>
        <w:lastRenderedPageBreak/>
        <w:t xml:space="preserve">developing role of preventative patrol </w:t>
      </w:r>
      <w:r w:rsidR="00C23713">
        <w:rPr>
          <w:rFonts w:ascii="Times New Roman" w:hAnsi="Times New Roman" w:cs="Times New Roman"/>
          <w:sz w:val="24"/>
          <w:szCs w:val="24"/>
        </w:rPr>
        <w:t>was not a wrong direction. This</w:t>
      </w:r>
      <w:r w:rsidR="00C26BC6" w:rsidRPr="00FA394F">
        <w:rPr>
          <w:rFonts w:ascii="Times New Roman" w:hAnsi="Times New Roman" w:cs="Times New Roman"/>
          <w:sz w:val="24"/>
          <w:szCs w:val="24"/>
        </w:rPr>
        <w:t xml:space="preserve"> was also not to be a replacement for old fashioned </w:t>
      </w:r>
      <w:r w:rsidR="00C23713">
        <w:rPr>
          <w:rFonts w:ascii="Times New Roman" w:hAnsi="Times New Roman" w:cs="Times New Roman"/>
          <w:sz w:val="24"/>
          <w:szCs w:val="24"/>
        </w:rPr>
        <w:t>citizen-police personal contact, where information is exchanged, trust established, and problems are identified.</w:t>
      </w:r>
      <w:r w:rsidR="00C26BC6" w:rsidRPr="00FA394F">
        <w:rPr>
          <w:rFonts w:ascii="Times New Roman" w:hAnsi="Times New Roman" w:cs="Times New Roman"/>
          <w:sz w:val="24"/>
          <w:szCs w:val="24"/>
        </w:rPr>
        <w:t xml:space="preserve">  This is where </w:t>
      </w:r>
      <w:r w:rsidR="00C23713">
        <w:rPr>
          <w:rFonts w:ascii="Times New Roman" w:hAnsi="Times New Roman" w:cs="Times New Roman"/>
          <w:sz w:val="24"/>
          <w:szCs w:val="24"/>
        </w:rPr>
        <w:t>criticism was strongest, the</w:t>
      </w:r>
      <w:r w:rsidR="00C26BC6" w:rsidRPr="00FA394F">
        <w:rPr>
          <w:rFonts w:ascii="Times New Roman" w:hAnsi="Times New Roman" w:cs="Times New Roman"/>
          <w:sz w:val="24"/>
          <w:szCs w:val="24"/>
        </w:rPr>
        <w:t xml:space="preserve"> failure of prevent</w:t>
      </w:r>
      <w:r w:rsidR="00C23713">
        <w:rPr>
          <w:rFonts w:ascii="Times New Roman" w:hAnsi="Times New Roman" w:cs="Times New Roman"/>
          <w:sz w:val="24"/>
          <w:szCs w:val="24"/>
        </w:rPr>
        <w:t>ive</w:t>
      </w:r>
      <w:r w:rsidR="00C26BC6" w:rsidRPr="00FA394F">
        <w:rPr>
          <w:rFonts w:ascii="Times New Roman" w:hAnsi="Times New Roman" w:cs="Times New Roman"/>
          <w:sz w:val="24"/>
          <w:szCs w:val="24"/>
        </w:rPr>
        <w:t xml:space="preserve"> patrol as an effective tool </w:t>
      </w:r>
      <w:r w:rsidR="000439D6">
        <w:rPr>
          <w:rFonts w:ascii="Times New Roman" w:hAnsi="Times New Roman" w:cs="Times New Roman"/>
          <w:sz w:val="24"/>
          <w:szCs w:val="24"/>
        </w:rPr>
        <w:t>to reduce crime</w:t>
      </w:r>
      <w:r w:rsidR="00C26BC6" w:rsidRPr="00FA394F">
        <w:rPr>
          <w:rFonts w:ascii="Times New Roman" w:hAnsi="Times New Roman" w:cs="Times New Roman"/>
          <w:sz w:val="24"/>
          <w:szCs w:val="24"/>
        </w:rPr>
        <w:t xml:space="preserve">.  </w:t>
      </w:r>
    </w:p>
    <w:p w:rsidR="00952CF1" w:rsidRPr="00FA394F" w:rsidRDefault="00212C69" w:rsidP="000439D6">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Citizen approval of police did not reside with</w:t>
      </w:r>
      <w:r w:rsidR="000439D6">
        <w:rPr>
          <w:rFonts w:ascii="Times New Roman" w:hAnsi="Times New Roman" w:cs="Times New Roman"/>
          <w:sz w:val="24"/>
          <w:szCs w:val="24"/>
        </w:rPr>
        <w:t>, or was contingent upon, police response times</w:t>
      </w:r>
      <w:r w:rsidRPr="00FA394F">
        <w:rPr>
          <w:rFonts w:ascii="Times New Roman" w:hAnsi="Times New Roman" w:cs="Times New Roman"/>
          <w:sz w:val="24"/>
          <w:szCs w:val="24"/>
        </w:rPr>
        <w:t xml:space="preserve">, rather, their approval rating resided with </w:t>
      </w:r>
      <w:r w:rsidR="000439D6">
        <w:rPr>
          <w:rFonts w:ascii="Times New Roman" w:hAnsi="Times New Roman" w:cs="Times New Roman"/>
          <w:sz w:val="24"/>
          <w:szCs w:val="24"/>
        </w:rPr>
        <w:t>citizen</w:t>
      </w:r>
      <w:r w:rsidRPr="00FA394F">
        <w:rPr>
          <w:rFonts w:ascii="Times New Roman" w:hAnsi="Times New Roman" w:cs="Times New Roman"/>
          <w:sz w:val="24"/>
          <w:szCs w:val="24"/>
        </w:rPr>
        <w:t xml:space="preserve"> expectations of response times (Kelling, 1978).  </w:t>
      </w:r>
      <w:r w:rsidR="000439D6">
        <w:rPr>
          <w:rFonts w:ascii="Times New Roman" w:hAnsi="Times New Roman" w:cs="Times New Roman"/>
          <w:sz w:val="24"/>
          <w:szCs w:val="24"/>
        </w:rPr>
        <w:t>It was the combined effects of the</w:t>
      </w:r>
      <w:r w:rsidRPr="00FA394F">
        <w:rPr>
          <w:rFonts w:ascii="Times New Roman" w:hAnsi="Times New Roman" w:cs="Times New Roman"/>
          <w:sz w:val="24"/>
          <w:szCs w:val="24"/>
        </w:rPr>
        <w:t xml:space="preserve"> dispatcher, officer, and type of incident that would determine both the expectations and actual response times of officers.  </w:t>
      </w:r>
      <w:r w:rsidR="00C26BC6" w:rsidRPr="00FA394F">
        <w:rPr>
          <w:rFonts w:ascii="Times New Roman" w:hAnsi="Times New Roman" w:cs="Times New Roman"/>
          <w:sz w:val="24"/>
          <w:szCs w:val="24"/>
        </w:rPr>
        <w:t xml:space="preserve">Response time became a </w:t>
      </w:r>
      <w:r w:rsidR="000439D6">
        <w:rPr>
          <w:rFonts w:ascii="Times New Roman" w:hAnsi="Times New Roman" w:cs="Times New Roman"/>
          <w:sz w:val="24"/>
          <w:szCs w:val="24"/>
        </w:rPr>
        <w:t xml:space="preserve">political </w:t>
      </w:r>
      <w:r w:rsidR="00C26BC6" w:rsidRPr="00FA394F">
        <w:rPr>
          <w:rFonts w:ascii="Times New Roman" w:hAnsi="Times New Roman" w:cs="Times New Roman"/>
          <w:sz w:val="24"/>
          <w:szCs w:val="24"/>
        </w:rPr>
        <w:t>tool used by both agencies and critics, as an indicator of police effectiveness (Kelling, 1978)</w:t>
      </w:r>
    </w:p>
    <w:p w:rsidR="003E7D7B" w:rsidRPr="00FA394F" w:rsidRDefault="00080152" w:rsidP="009860F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Preventive patrol involves officers assigned to </w:t>
      </w:r>
      <w:r w:rsidR="009004E0">
        <w:rPr>
          <w:rFonts w:ascii="Times New Roman" w:hAnsi="Times New Roman" w:cs="Times New Roman"/>
          <w:sz w:val="24"/>
          <w:szCs w:val="24"/>
        </w:rPr>
        <w:t>vehicles (</w:t>
      </w:r>
      <w:r>
        <w:rPr>
          <w:rFonts w:ascii="Times New Roman" w:hAnsi="Times New Roman" w:cs="Times New Roman"/>
          <w:sz w:val="24"/>
          <w:szCs w:val="24"/>
        </w:rPr>
        <w:t xml:space="preserve">patrol units), driving through pre-assigned beats to observe any </w:t>
      </w:r>
      <w:r w:rsidR="00A21419">
        <w:rPr>
          <w:rFonts w:ascii="Times New Roman" w:hAnsi="Times New Roman" w:cs="Times New Roman"/>
          <w:sz w:val="24"/>
          <w:szCs w:val="24"/>
        </w:rPr>
        <w:t xml:space="preserve">disorder or </w:t>
      </w:r>
      <w:r>
        <w:rPr>
          <w:rFonts w:ascii="Times New Roman" w:hAnsi="Times New Roman" w:cs="Times New Roman"/>
          <w:sz w:val="24"/>
          <w:szCs w:val="24"/>
        </w:rPr>
        <w:t>deviation fro</w:t>
      </w:r>
      <w:r w:rsidR="00A21419">
        <w:rPr>
          <w:rFonts w:ascii="Times New Roman" w:hAnsi="Times New Roman" w:cs="Times New Roman"/>
          <w:sz w:val="24"/>
          <w:szCs w:val="24"/>
        </w:rPr>
        <w:t>m normalcy</w:t>
      </w:r>
      <w:r>
        <w:rPr>
          <w:rFonts w:ascii="Times New Roman" w:hAnsi="Times New Roman" w:cs="Times New Roman"/>
          <w:sz w:val="24"/>
          <w:szCs w:val="24"/>
        </w:rPr>
        <w:t xml:space="preserve">.  </w:t>
      </w:r>
      <w:r w:rsidR="00A21419">
        <w:rPr>
          <w:rFonts w:ascii="Times New Roman" w:hAnsi="Times New Roman" w:cs="Times New Roman"/>
          <w:sz w:val="24"/>
          <w:szCs w:val="24"/>
        </w:rPr>
        <w:t xml:space="preserve">While on preventive patrol, units are available to respond to various calls for service as per requested.  </w:t>
      </w:r>
      <w:r w:rsidR="0063485A" w:rsidRPr="00FA394F">
        <w:rPr>
          <w:rFonts w:ascii="Times New Roman" w:hAnsi="Times New Roman" w:cs="Times New Roman"/>
          <w:sz w:val="24"/>
          <w:szCs w:val="24"/>
        </w:rPr>
        <w:t>Kaplan fo</w:t>
      </w:r>
      <w:r>
        <w:rPr>
          <w:rFonts w:ascii="Times New Roman" w:hAnsi="Times New Roman" w:cs="Times New Roman"/>
          <w:sz w:val="24"/>
          <w:szCs w:val="24"/>
        </w:rPr>
        <w:t>und that response times may be a</w:t>
      </w:r>
      <w:r w:rsidR="0063485A" w:rsidRPr="00FA394F">
        <w:rPr>
          <w:rFonts w:ascii="Times New Roman" w:hAnsi="Times New Roman" w:cs="Times New Roman"/>
          <w:sz w:val="24"/>
          <w:szCs w:val="24"/>
        </w:rPr>
        <w:t>ffected by one-officer versus two-officer patrol units in multiple ways</w:t>
      </w:r>
      <w:r>
        <w:rPr>
          <w:rFonts w:ascii="Times New Roman" w:hAnsi="Times New Roman" w:cs="Times New Roman"/>
          <w:sz w:val="24"/>
          <w:szCs w:val="24"/>
        </w:rPr>
        <w:t xml:space="preserve"> (Kaplan, 1979)</w:t>
      </w:r>
      <w:r w:rsidR="0063485A" w:rsidRPr="00FA394F">
        <w:rPr>
          <w:rFonts w:ascii="Times New Roman" w:hAnsi="Times New Roman" w:cs="Times New Roman"/>
          <w:sz w:val="24"/>
          <w:szCs w:val="24"/>
        </w:rPr>
        <w:t>.  While his study did not focus on the role of backup and the necessity for such a situation, it illust</w:t>
      </w:r>
      <w:r w:rsidR="00A21419">
        <w:rPr>
          <w:rFonts w:ascii="Times New Roman" w:hAnsi="Times New Roman" w:cs="Times New Roman"/>
          <w:sz w:val="24"/>
          <w:szCs w:val="24"/>
        </w:rPr>
        <w:t>rates</w:t>
      </w:r>
      <w:r w:rsidR="0063485A" w:rsidRPr="00FA394F">
        <w:rPr>
          <w:rFonts w:ascii="Times New Roman" w:hAnsi="Times New Roman" w:cs="Times New Roman"/>
          <w:sz w:val="24"/>
          <w:szCs w:val="24"/>
        </w:rPr>
        <w:t xml:space="preserve"> </w:t>
      </w:r>
      <w:r w:rsidR="00A21419">
        <w:rPr>
          <w:rFonts w:ascii="Times New Roman" w:hAnsi="Times New Roman" w:cs="Times New Roman"/>
          <w:sz w:val="24"/>
          <w:szCs w:val="24"/>
        </w:rPr>
        <w:t>costs and benefits</w:t>
      </w:r>
      <w:r w:rsidR="0063485A" w:rsidRPr="00FA394F">
        <w:rPr>
          <w:rFonts w:ascii="Times New Roman" w:hAnsi="Times New Roman" w:cs="Times New Roman"/>
          <w:sz w:val="24"/>
          <w:szCs w:val="24"/>
        </w:rPr>
        <w:t xml:space="preserve"> to both one-officer and two-officer patrol units.  “Response delays” are less frequent </w:t>
      </w:r>
      <w:r w:rsidR="00A83AB1" w:rsidRPr="00FA394F">
        <w:rPr>
          <w:rFonts w:ascii="Times New Roman" w:hAnsi="Times New Roman" w:cs="Times New Roman"/>
          <w:sz w:val="24"/>
          <w:szCs w:val="24"/>
        </w:rPr>
        <w:t>with more one-officer units than with less two-officer units (Kaplan, 1978).  What this means is that, w</w:t>
      </w:r>
      <w:r w:rsidR="00A21419">
        <w:rPr>
          <w:rFonts w:ascii="Times New Roman" w:hAnsi="Times New Roman" w:cs="Times New Roman"/>
          <w:sz w:val="24"/>
          <w:szCs w:val="24"/>
        </w:rPr>
        <w:t xml:space="preserve">hile two-officer units </w:t>
      </w:r>
      <w:r w:rsidR="009004E0">
        <w:rPr>
          <w:rFonts w:ascii="Times New Roman" w:hAnsi="Times New Roman" w:cs="Times New Roman"/>
          <w:sz w:val="24"/>
          <w:szCs w:val="24"/>
        </w:rPr>
        <w:t>conducted</w:t>
      </w:r>
      <w:r w:rsidR="00A83AB1" w:rsidRPr="00FA394F">
        <w:rPr>
          <w:rFonts w:ascii="Times New Roman" w:hAnsi="Times New Roman" w:cs="Times New Roman"/>
          <w:sz w:val="24"/>
          <w:szCs w:val="24"/>
        </w:rPr>
        <w:t xml:space="preserve"> calls at a faster rate, there </w:t>
      </w:r>
      <w:r w:rsidR="00A21419">
        <w:rPr>
          <w:rFonts w:ascii="Times New Roman" w:hAnsi="Times New Roman" w:cs="Times New Roman"/>
          <w:sz w:val="24"/>
          <w:szCs w:val="24"/>
        </w:rPr>
        <w:t>are fewer</w:t>
      </w:r>
      <w:r w:rsidR="00A83AB1" w:rsidRPr="00FA394F">
        <w:rPr>
          <w:rFonts w:ascii="Times New Roman" w:hAnsi="Times New Roman" w:cs="Times New Roman"/>
          <w:sz w:val="24"/>
          <w:szCs w:val="24"/>
        </w:rPr>
        <w:t xml:space="preserve"> total u</w:t>
      </w:r>
      <w:r w:rsidR="00A21419">
        <w:rPr>
          <w:rFonts w:ascii="Times New Roman" w:hAnsi="Times New Roman" w:cs="Times New Roman"/>
          <w:sz w:val="24"/>
          <w:szCs w:val="24"/>
        </w:rPr>
        <w:t>nits in the field which results</w:t>
      </w:r>
      <w:r w:rsidR="00A83AB1" w:rsidRPr="00FA394F">
        <w:rPr>
          <w:rFonts w:ascii="Times New Roman" w:hAnsi="Times New Roman" w:cs="Times New Roman"/>
          <w:sz w:val="24"/>
          <w:szCs w:val="24"/>
        </w:rPr>
        <w:t xml:space="preserve"> in a longer delay from call to ca</w:t>
      </w:r>
      <w:r w:rsidR="00A21419">
        <w:rPr>
          <w:rFonts w:ascii="Times New Roman" w:hAnsi="Times New Roman" w:cs="Times New Roman"/>
          <w:sz w:val="24"/>
          <w:szCs w:val="24"/>
        </w:rPr>
        <w:t>ll.  One-officer units conduct</w:t>
      </w:r>
      <w:r w:rsidR="00A83AB1" w:rsidRPr="00FA394F">
        <w:rPr>
          <w:rFonts w:ascii="Times New Roman" w:hAnsi="Times New Roman" w:cs="Times New Roman"/>
          <w:sz w:val="24"/>
          <w:szCs w:val="24"/>
        </w:rPr>
        <w:t xml:space="preserve"> calls at </w:t>
      </w:r>
      <w:r w:rsidR="00A83AB1" w:rsidRPr="00FA394F">
        <w:rPr>
          <w:rFonts w:ascii="Times New Roman" w:hAnsi="Times New Roman" w:cs="Times New Roman"/>
          <w:sz w:val="24"/>
          <w:szCs w:val="24"/>
        </w:rPr>
        <w:lastRenderedPageBreak/>
        <w:t xml:space="preserve">a longer rate, however, because there </w:t>
      </w:r>
      <w:r w:rsidR="00A21419">
        <w:rPr>
          <w:rFonts w:ascii="Times New Roman" w:hAnsi="Times New Roman" w:cs="Times New Roman"/>
          <w:sz w:val="24"/>
          <w:szCs w:val="24"/>
        </w:rPr>
        <w:t>are roughly</w:t>
      </w:r>
      <w:r w:rsidR="00A83AB1" w:rsidRPr="00FA394F">
        <w:rPr>
          <w:rFonts w:ascii="Times New Roman" w:hAnsi="Times New Roman" w:cs="Times New Roman"/>
          <w:sz w:val="24"/>
          <w:szCs w:val="24"/>
        </w:rPr>
        <w:t xml:space="preserve"> twice as many total units, the response delay to future calls and calls in queue </w:t>
      </w:r>
      <w:r w:rsidR="00A21419">
        <w:rPr>
          <w:rFonts w:ascii="Times New Roman" w:hAnsi="Times New Roman" w:cs="Times New Roman"/>
          <w:sz w:val="24"/>
          <w:szCs w:val="24"/>
        </w:rPr>
        <w:t>are</w:t>
      </w:r>
      <w:r w:rsidR="00A83AB1" w:rsidRPr="00FA394F">
        <w:rPr>
          <w:rFonts w:ascii="Times New Roman" w:hAnsi="Times New Roman" w:cs="Times New Roman"/>
          <w:sz w:val="24"/>
          <w:szCs w:val="24"/>
        </w:rPr>
        <w:t xml:space="preserve"> more likely to be available to an open unit.  While the actual response time to calls for service is not directly affected by number or officers per patrol vehicle, it is indirectly affected through “response delay” from available units to take various calls for service in queue.</w:t>
      </w:r>
    </w:p>
    <w:p w:rsidR="00A71585" w:rsidRPr="00FA394F" w:rsidRDefault="00A21419" w:rsidP="00E71F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Only a small number of studies have examined</w:t>
      </w:r>
      <w:r w:rsidR="00A71585" w:rsidRPr="00FA394F">
        <w:rPr>
          <w:rFonts w:ascii="Times New Roman" w:hAnsi="Times New Roman" w:cs="Times New Roman"/>
          <w:sz w:val="24"/>
          <w:szCs w:val="24"/>
          <w:shd w:val="clear" w:color="auto" w:fill="FFFFFF"/>
        </w:rPr>
        <w:t xml:space="preserve"> police respo</w:t>
      </w:r>
      <w:r>
        <w:rPr>
          <w:rFonts w:ascii="Times New Roman" w:hAnsi="Times New Roman" w:cs="Times New Roman"/>
          <w:sz w:val="24"/>
          <w:szCs w:val="24"/>
          <w:shd w:val="clear" w:color="auto" w:fill="FFFFFF"/>
        </w:rPr>
        <w:t>nse times for calls for service, and this research focuses primarily on incident characteristics, not neighborhood structural factors.</w:t>
      </w:r>
      <w:r w:rsidR="00A71585" w:rsidRPr="00FA394F">
        <w:rPr>
          <w:rFonts w:ascii="Times New Roman" w:hAnsi="Times New Roman" w:cs="Times New Roman"/>
          <w:sz w:val="24"/>
          <w:szCs w:val="24"/>
          <w:shd w:val="clear" w:color="auto" w:fill="FFFFFF"/>
        </w:rPr>
        <w:t>  This is an area that has been overlooked for years but</w:t>
      </w:r>
      <w:r>
        <w:rPr>
          <w:rFonts w:ascii="Times New Roman" w:hAnsi="Times New Roman" w:cs="Times New Roman"/>
          <w:sz w:val="24"/>
          <w:szCs w:val="24"/>
          <w:shd w:val="clear" w:color="auto" w:fill="FFFFFF"/>
        </w:rPr>
        <w:t xml:space="preserve"> potentially</w:t>
      </w:r>
      <w:r w:rsidR="00A71585" w:rsidRPr="00FA394F">
        <w:rPr>
          <w:rFonts w:ascii="Times New Roman" w:hAnsi="Times New Roman" w:cs="Times New Roman"/>
          <w:sz w:val="24"/>
          <w:szCs w:val="24"/>
          <w:shd w:val="clear" w:color="auto" w:fill="FFFFFF"/>
        </w:rPr>
        <w:t xml:space="preserve"> holds a key </w:t>
      </w:r>
      <w:r>
        <w:rPr>
          <w:rFonts w:ascii="Times New Roman" w:hAnsi="Times New Roman" w:cs="Times New Roman"/>
          <w:sz w:val="24"/>
          <w:szCs w:val="24"/>
          <w:shd w:val="clear" w:color="auto" w:fill="FFFFFF"/>
        </w:rPr>
        <w:t>to understanding</w:t>
      </w:r>
      <w:r w:rsidR="00A71585" w:rsidRPr="00FA394F">
        <w:rPr>
          <w:rFonts w:ascii="Times New Roman" w:hAnsi="Times New Roman" w:cs="Times New Roman"/>
          <w:sz w:val="24"/>
          <w:szCs w:val="24"/>
          <w:shd w:val="clear" w:color="auto" w:fill="FFFFFF"/>
        </w:rPr>
        <w:t xml:space="preserve"> any agency's efficiency of their mission statements.  Patrol officers are the first responders to any crime that has been reported or witnessed by the officer.  This makes their timeliness to those calls for service top priority in terms of patrol protocol.  Not only can </w:t>
      </w:r>
      <w:r>
        <w:rPr>
          <w:rFonts w:ascii="Times New Roman" w:hAnsi="Times New Roman" w:cs="Times New Roman"/>
          <w:sz w:val="24"/>
          <w:szCs w:val="24"/>
          <w:shd w:val="clear" w:color="auto" w:fill="FFFFFF"/>
        </w:rPr>
        <w:t>research</w:t>
      </w:r>
      <w:r w:rsidR="00A71585" w:rsidRPr="00FA394F">
        <w:rPr>
          <w:rFonts w:ascii="Times New Roman" w:hAnsi="Times New Roman" w:cs="Times New Roman"/>
          <w:sz w:val="24"/>
          <w:szCs w:val="24"/>
          <w:shd w:val="clear" w:color="auto" w:fill="FFFFFF"/>
        </w:rPr>
        <w:t xml:space="preserve"> help create a more efficient response time within an agency, </w:t>
      </w:r>
      <w:r>
        <w:rPr>
          <w:rFonts w:ascii="Times New Roman" w:hAnsi="Times New Roman" w:cs="Times New Roman"/>
          <w:sz w:val="24"/>
          <w:szCs w:val="24"/>
          <w:shd w:val="clear" w:color="auto" w:fill="FFFFFF"/>
        </w:rPr>
        <w:t>it</w:t>
      </w:r>
      <w:r w:rsidR="00A71585" w:rsidRPr="00FA394F">
        <w:rPr>
          <w:rFonts w:ascii="Times New Roman" w:hAnsi="Times New Roman" w:cs="Times New Roman"/>
          <w:sz w:val="24"/>
          <w:szCs w:val="24"/>
          <w:shd w:val="clear" w:color="auto" w:fill="FFFFFF"/>
        </w:rPr>
        <w:t xml:space="preserve"> can </w:t>
      </w:r>
      <w:r>
        <w:rPr>
          <w:rFonts w:ascii="Times New Roman" w:hAnsi="Times New Roman" w:cs="Times New Roman"/>
          <w:sz w:val="24"/>
          <w:szCs w:val="24"/>
          <w:shd w:val="clear" w:color="auto" w:fill="FFFFFF"/>
        </w:rPr>
        <w:t xml:space="preserve">potentially </w:t>
      </w:r>
      <w:r w:rsidR="00A71585" w:rsidRPr="00FA394F">
        <w:rPr>
          <w:rFonts w:ascii="Times New Roman" w:hAnsi="Times New Roman" w:cs="Times New Roman"/>
          <w:sz w:val="24"/>
          <w:szCs w:val="24"/>
          <w:shd w:val="clear" w:color="auto" w:fill="FFFFFF"/>
        </w:rPr>
        <w:t xml:space="preserve">streamline their calls for service to reduce both misuse of manpower and the cost of systems based for calls for service.  The majority of previous literature on police response time comes from public surveys about the police and their satisfaction with response times.  </w:t>
      </w:r>
      <w:r w:rsidR="00870281">
        <w:rPr>
          <w:rFonts w:ascii="Times New Roman" w:hAnsi="Times New Roman" w:cs="Times New Roman"/>
          <w:sz w:val="24"/>
          <w:szCs w:val="24"/>
          <w:shd w:val="clear" w:color="auto" w:fill="FFFFFF"/>
        </w:rPr>
        <w:t>For example, Percy</w:t>
      </w:r>
      <w:r w:rsidR="00A71585" w:rsidRPr="00FA394F">
        <w:rPr>
          <w:rFonts w:ascii="Times New Roman" w:hAnsi="Times New Roman" w:cs="Times New Roman"/>
          <w:sz w:val="24"/>
          <w:szCs w:val="24"/>
          <w:shd w:val="clear" w:color="auto" w:fill="FFFFFF"/>
        </w:rPr>
        <w:t xml:space="preserve"> found that the majority of people do believe that police response is acceptable with a 76 percent satisfaction rate among victims (Percy, </w:t>
      </w:r>
      <w:r w:rsidR="00870281">
        <w:rPr>
          <w:rFonts w:ascii="Times New Roman" w:hAnsi="Times New Roman" w:cs="Times New Roman"/>
          <w:sz w:val="24"/>
          <w:szCs w:val="24"/>
          <w:shd w:val="clear" w:color="auto" w:fill="FFFFFF"/>
        </w:rPr>
        <w:t>19</w:t>
      </w:r>
      <w:r w:rsidR="00A71585" w:rsidRPr="00FA394F">
        <w:rPr>
          <w:rFonts w:ascii="Times New Roman" w:hAnsi="Times New Roman" w:cs="Times New Roman"/>
          <w:sz w:val="24"/>
          <w:szCs w:val="24"/>
          <w:shd w:val="clear" w:color="auto" w:fill="FFFFFF"/>
        </w:rPr>
        <w:t xml:space="preserve">80).  </w:t>
      </w:r>
      <w:r w:rsidR="00870281">
        <w:rPr>
          <w:rFonts w:ascii="Times New Roman" w:hAnsi="Times New Roman" w:cs="Times New Roman"/>
          <w:sz w:val="24"/>
          <w:szCs w:val="24"/>
          <w:shd w:val="clear" w:color="auto" w:fill="FFFFFF"/>
        </w:rPr>
        <w:t>Several</w:t>
      </w:r>
      <w:r w:rsidR="00A71585" w:rsidRPr="00FA394F">
        <w:rPr>
          <w:rFonts w:ascii="Times New Roman" w:hAnsi="Times New Roman" w:cs="Times New Roman"/>
          <w:sz w:val="24"/>
          <w:szCs w:val="24"/>
          <w:shd w:val="clear" w:color="auto" w:fill="FFFFFF"/>
        </w:rPr>
        <w:t xml:space="preserve"> studies took a different approach and strictly focused on the police response system and its function as an algorithm (See Larson, </w:t>
      </w:r>
      <w:r w:rsidR="00870281">
        <w:rPr>
          <w:rFonts w:ascii="Times New Roman" w:hAnsi="Times New Roman" w:cs="Times New Roman"/>
          <w:sz w:val="24"/>
          <w:szCs w:val="24"/>
          <w:shd w:val="clear" w:color="auto" w:fill="FFFFFF"/>
        </w:rPr>
        <w:t>19</w:t>
      </w:r>
      <w:r w:rsidR="00A71585" w:rsidRPr="00FA394F">
        <w:rPr>
          <w:rFonts w:ascii="Times New Roman" w:hAnsi="Times New Roman" w:cs="Times New Roman"/>
          <w:sz w:val="24"/>
          <w:szCs w:val="24"/>
          <w:shd w:val="clear" w:color="auto" w:fill="FFFFFF"/>
        </w:rPr>
        <w:t xml:space="preserve">67; Bertram &amp; Vargo, </w:t>
      </w:r>
      <w:r w:rsidR="00870281">
        <w:rPr>
          <w:rFonts w:ascii="Times New Roman" w:hAnsi="Times New Roman" w:cs="Times New Roman"/>
          <w:sz w:val="24"/>
          <w:szCs w:val="24"/>
          <w:shd w:val="clear" w:color="auto" w:fill="FFFFFF"/>
        </w:rPr>
        <w:t>19</w:t>
      </w:r>
      <w:r w:rsidR="00A71585" w:rsidRPr="00FA394F">
        <w:rPr>
          <w:rFonts w:ascii="Times New Roman" w:hAnsi="Times New Roman" w:cs="Times New Roman"/>
          <w:sz w:val="24"/>
          <w:szCs w:val="24"/>
          <w:shd w:val="clear" w:color="auto" w:fill="FFFFFF"/>
        </w:rPr>
        <w:t xml:space="preserve">76).  In a 1989 study, the San Francisco Police Department (SFPD) implemented an optimization-based decision support system for deploying patrol officers. This system would forecast hourly needs, </w:t>
      </w:r>
      <w:r w:rsidR="00A71585" w:rsidRPr="00FA394F">
        <w:rPr>
          <w:rFonts w:ascii="Times New Roman" w:hAnsi="Times New Roman" w:cs="Times New Roman"/>
          <w:sz w:val="24"/>
          <w:szCs w:val="24"/>
          <w:shd w:val="clear" w:color="auto" w:fill="FFFFFF"/>
        </w:rPr>
        <w:lastRenderedPageBreak/>
        <w:t xml:space="preserve">schedule officers to maximize coverage, and allow fine tuning to meet human needs. The fine-tuning mode would help captains evaluate schedule changes and suggest alternatives. The system would also evaluate policy options for strategic deployment. The integer search procedure generated solutions that made 25 percent more patrol units available in times of need, equivalent to adding 200 officers to the force or a savings of $11 million per year. </w:t>
      </w:r>
      <w:r w:rsidR="00870281">
        <w:rPr>
          <w:rFonts w:ascii="Times New Roman" w:hAnsi="Times New Roman" w:cs="Times New Roman"/>
          <w:sz w:val="24"/>
          <w:szCs w:val="24"/>
          <w:shd w:val="clear" w:color="auto" w:fill="FFFFFF"/>
        </w:rPr>
        <w:t>As a result, r</w:t>
      </w:r>
      <w:r w:rsidR="00A71585" w:rsidRPr="00FA394F">
        <w:rPr>
          <w:rFonts w:ascii="Times New Roman" w:hAnsi="Times New Roman" w:cs="Times New Roman"/>
          <w:sz w:val="24"/>
          <w:szCs w:val="24"/>
          <w:shd w:val="clear" w:color="auto" w:fill="FFFFFF"/>
        </w:rPr>
        <w:t xml:space="preserve">esponse times improved 20 percent, while revenues from traffic citations increased by $3 million per year (Taylor &amp; Huxley, </w:t>
      </w:r>
      <w:r w:rsidR="00870281">
        <w:rPr>
          <w:rFonts w:ascii="Times New Roman" w:hAnsi="Times New Roman" w:cs="Times New Roman"/>
          <w:sz w:val="24"/>
          <w:szCs w:val="24"/>
          <w:shd w:val="clear" w:color="auto" w:fill="FFFFFF"/>
        </w:rPr>
        <w:t>19</w:t>
      </w:r>
      <w:r w:rsidR="00A71585" w:rsidRPr="00FA394F">
        <w:rPr>
          <w:rFonts w:ascii="Times New Roman" w:hAnsi="Times New Roman" w:cs="Times New Roman"/>
          <w:sz w:val="24"/>
          <w:szCs w:val="24"/>
          <w:shd w:val="clear" w:color="auto" w:fill="FFFFFF"/>
        </w:rPr>
        <w:t>89)</w:t>
      </w:r>
      <w:r w:rsidR="009004E0">
        <w:rPr>
          <w:rFonts w:ascii="Times New Roman" w:hAnsi="Times New Roman" w:cs="Times New Roman"/>
          <w:sz w:val="24"/>
          <w:szCs w:val="24"/>
          <w:shd w:val="clear" w:color="auto" w:fill="FFFFFF"/>
        </w:rPr>
        <w:t>.</w:t>
      </w:r>
      <w:r w:rsidR="00A71585" w:rsidRPr="00FA394F">
        <w:rPr>
          <w:rFonts w:ascii="Times New Roman" w:hAnsi="Times New Roman" w:cs="Times New Roman"/>
          <w:sz w:val="24"/>
          <w:szCs w:val="24"/>
          <w:shd w:val="clear" w:color="auto" w:fill="FFFFFF"/>
        </w:rPr>
        <w:t>   A necessary piece</w:t>
      </w:r>
      <w:r w:rsidR="00870281">
        <w:rPr>
          <w:rFonts w:ascii="Times New Roman" w:hAnsi="Times New Roman" w:cs="Times New Roman"/>
          <w:sz w:val="24"/>
          <w:szCs w:val="24"/>
          <w:shd w:val="clear" w:color="auto" w:fill="FFFFFF"/>
        </w:rPr>
        <w:t xml:space="preserve"> to understanding response time</w:t>
      </w:r>
      <w:r w:rsidR="00A71585" w:rsidRPr="00FA394F">
        <w:rPr>
          <w:rFonts w:ascii="Times New Roman" w:hAnsi="Times New Roman" w:cs="Times New Roman"/>
          <w:sz w:val="24"/>
          <w:szCs w:val="24"/>
          <w:shd w:val="clear" w:color="auto" w:fill="FFFFFF"/>
        </w:rPr>
        <w:t xml:space="preserve"> and what factors have effects on </w:t>
      </w:r>
      <w:r w:rsidR="00870281">
        <w:rPr>
          <w:rFonts w:ascii="Times New Roman" w:hAnsi="Times New Roman" w:cs="Times New Roman"/>
          <w:sz w:val="24"/>
          <w:szCs w:val="24"/>
          <w:shd w:val="clear" w:color="auto" w:fill="FFFFFF"/>
        </w:rPr>
        <w:t>it</w:t>
      </w:r>
      <w:r w:rsidR="00A71585" w:rsidRPr="00FA394F">
        <w:rPr>
          <w:rFonts w:ascii="Times New Roman" w:hAnsi="Times New Roman" w:cs="Times New Roman"/>
          <w:sz w:val="24"/>
          <w:szCs w:val="24"/>
          <w:shd w:val="clear" w:color="auto" w:fill="FFFFFF"/>
        </w:rPr>
        <w:t xml:space="preserve"> comes from an ecological standpoint.  One study </w:t>
      </w:r>
      <w:r w:rsidR="00A71585" w:rsidRPr="00FA394F">
        <w:rPr>
          <w:rFonts w:ascii="Times New Roman" w:hAnsi="Times New Roman" w:cs="Times New Roman"/>
          <w:color w:val="000000"/>
          <w:sz w:val="24"/>
          <w:szCs w:val="24"/>
          <w:shd w:val="clear" w:color="auto" w:fill="FFFFFF"/>
        </w:rPr>
        <w:t xml:space="preserve">discussed the implications of the theory for understanding how police behavior varies across physical space and how crime patterns develop and are sustained in local communities (Klinger, </w:t>
      </w:r>
      <w:r w:rsidR="00870281">
        <w:rPr>
          <w:rFonts w:ascii="Times New Roman" w:hAnsi="Times New Roman" w:cs="Times New Roman"/>
          <w:color w:val="000000"/>
          <w:sz w:val="24"/>
          <w:szCs w:val="24"/>
          <w:shd w:val="clear" w:color="auto" w:fill="FFFFFF"/>
        </w:rPr>
        <w:t>19</w:t>
      </w:r>
      <w:r w:rsidR="00A71585" w:rsidRPr="00FA394F">
        <w:rPr>
          <w:rFonts w:ascii="Times New Roman" w:hAnsi="Times New Roman" w:cs="Times New Roman"/>
          <w:color w:val="000000"/>
          <w:sz w:val="24"/>
          <w:szCs w:val="24"/>
          <w:shd w:val="clear" w:color="auto" w:fill="FFFFFF"/>
        </w:rPr>
        <w:t>97).</w:t>
      </w:r>
    </w:p>
    <w:p w:rsidR="00A71585" w:rsidRPr="00FA394F" w:rsidRDefault="00A71585"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1960s proved to be a decade fixated with social scientific review on the police and police </w:t>
      </w:r>
      <w:r w:rsidR="00870281">
        <w:rPr>
          <w:rFonts w:ascii="Times New Roman" w:hAnsi="Times New Roman" w:cs="Times New Roman"/>
          <w:sz w:val="24"/>
          <w:szCs w:val="24"/>
        </w:rPr>
        <w:t>strategies</w:t>
      </w:r>
      <w:r w:rsidRPr="00FA394F">
        <w:rPr>
          <w:rFonts w:ascii="Times New Roman" w:hAnsi="Times New Roman" w:cs="Times New Roman"/>
          <w:sz w:val="24"/>
          <w:szCs w:val="24"/>
        </w:rPr>
        <w:t xml:space="preserve">.  Primary research has delved into immediate implications of police-citizen relationships and encounters, citizens’ actions and approval, as well as, the police organizations themselves (Black and Reiss, 1970; Lundman, 1974; Smith, 1987; Brown, 1981; Wilson, 1968).  A few studies have considered the possibility that police action might vary across urban neighborhoods (Slovak, 1987; Smith 1986; Klinger, 1997).  Research by Klinger provided the </w:t>
      </w:r>
      <w:r w:rsidR="00870281">
        <w:rPr>
          <w:rFonts w:ascii="Times New Roman" w:hAnsi="Times New Roman" w:cs="Times New Roman"/>
          <w:sz w:val="24"/>
          <w:szCs w:val="24"/>
        </w:rPr>
        <w:t>research</w:t>
      </w:r>
      <w:r w:rsidRPr="00FA394F">
        <w:rPr>
          <w:rFonts w:ascii="Times New Roman" w:hAnsi="Times New Roman" w:cs="Times New Roman"/>
          <w:sz w:val="24"/>
          <w:szCs w:val="24"/>
        </w:rPr>
        <w:t xml:space="preserve"> community with a new theory about officer behavior and discretion within varying neighborhoods and characteristics.  His theor</w:t>
      </w:r>
      <w:r w:rsidR="00870281">
        <w:rPr>
          <w:rFonts w:ascii="Times New Roman" w:hAnsi="Times New Roman" w:cs="Times New Roman"/>
          <w:sz w:val="24"/>
          <w:szCs w:val="24"/>
        </w:rPr>
        <w:t>etical framework</w:t>
      </w:r>
      <w:r w:rsidRPr="00FA394F">
        <w:rPr>
          <w:rFonts w:ascii="Times New Roman" w:hAnsi="Times New Roman" w:cs="Times New Roman"/>
          <w:sz w:val="24"/>
          <w:szCs w:val="24"/>
        </w:rPr>
        <w:t xml:space="preserve"> sought to specify how the ecological and organizational structures of policing frame work group negotiations, while providing a framework for </w:t>
      </w:r>
      <w:r w:rsidRPr="00FA394F">
        <w:rPr>
          <w:rFonts w:ascii="Times New Roman" w:hAnsi="Times New Roman" w:cs="Times New Roman"/>
          <w:sz w:val="24"/>
          <w:szCs w:val="24"/>
        </w:rPr>
        <w:lastRenderedPageBreak/>
        <w:t xml:space="preserve">understanding spatial variation in dimensions of police action that </w:t>
      </w:r>
      <w:r w:rsidR="00870281">
        <w:rPr>
          <w:rFonts w:ascii="Times New Roman" w:hAnsi="Times New Roman" w:cs="Times New Roman"/>
          <w:sz w:val="24"/>
          <w:szCs w:val="24"/>
        </w:rPr>
        <w:t xml:space="preserve">it does not explicitly address </w:t>
      </w:r>
      <w:r w:rsidRPr="00FA394F">
        <w:rPr>
          <w:rFonts w:ascii="Times New Roman" w:hAnsi="Times New Roman" w:cs="Times New Roman"/>
          <w:sz w:val="24"/>
          <w:szCs w:val="24"/>
        </w:rPr>
        <w:t>the amount of time officers devote to incidents, and the degree to which officers observe the due process rights of citizens (Klinger, 1997)</w:t>
      </w:r>
      <w:r w:rsidR="00690202">
        <w:rPr>
          <w:rFonts w:ascii="Times New Roman" w:hAnsi="Times New Roman" w:cs="Times New Roman"/>
          <w:sz w:val="24"/>
          <w:szCs w:val="24"/>
        </w:rPr>
        <w:t xml:space="preserve">.  </w:t>
      </w:r>
      <w:r w:rsidR="00523C39">
        <w:rPr>
          <w:rFonts w:ascii="Times New Roman" w:hAnsi="Times New Roman" w:cs="Times New Roman"/>
          <w:sz w:val="24"/>
          <w:szCs w:val="24"/>
        </w:rPr>
        <w:t>He</w:t>
      </w:r>
      <w:r w:rsidRPr="00FA394F">
        <w:rPr>
          <w:rFonts w:ascii="Times New Roman" w:hAnsi="Times New Roman" w:cs="Times New Roman"/>
          <w:sz w:val="24"/>
          <w:szCs w:val="24"/>
        </w:rPr>
        <w:t xml:space="preserve"> also touched on the notion that some literature noted that police officers’ ideas about normal crime and victim deservedness may vary with </w:t>
      </w:r>
      <w:r w:rsidR="009004E0" w:rsidRPr="00FA394F">
        <w:rPr>
          <w:rFonts w:ascii="Times New Roman" w:hAnsi="Times New Roman" w:cs="Times New Roman"/>
          <w:sz w:val="24"/>
          <w:szCs w:val="24"/>
        </w:rPr>
        <w:t>sub district</w:t>
      </w:r>
      <w:r w:rsidRPr="00FA394F">
        <w:rPr>
          <w:rFonts w:ascii="Times New Roman" w:hAnsi="Times New Roman" w:cs="Times New Roman"/>
          <w:sz w:val="24"/>
          <w:szCs w:val="24"/>
        </w:rPr>
        <w:t xml:space="preserve"> variation in deviance (Rubinstein, 1973; Waegel, 1981).</w:t>
      </w:r>
      <w:r w:rsidR="00870281">
        <w:rPr>
          <w:rFonts w:ascii="Times New Roman" w:hAnsi="Times New Roman" w:cs="Times New Roman"/>
          <w:sz w:val="24"/>
          <w:szCs w:val="24"/>
        </w:rPr>
        <w:t xml:space="preserve"> While this work did not examine how ecological variables impacted response time specifically, it is still important to understand police efficiency from a broad perspective.</w:t>
      </w:r>
    </w:p>
    <w:p w:rsidR="00A71585" w:rsidRPr="00FA394F" w:rsidRDefault="00A71585" w:rsidP="00FA394F">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What Klinger found may have an effect on police response times within certain districts.  As he had previously found, </w:t>
      </w:r>
      <w:r w:rsidR="009004E0" w:rsidRPr="00FA394F">
        <w:rPr>
          <w:rFonts w:ascii="Times New Roman" w:hAnsi="Times New Roman" w:cs="Times New Roman"/>
          <w:sz w:val="24"/>
          <w:szCs w:val="24"/>
        </w:rPr>
        <w:t>officers’</w:t>
      </w:r>
      <w:r w:rsidRPr="00FA394F">
        <w:rPr>
          <w:rFonts w:ascii="Times New Roman" w:hAnsi="Times New Roman" w:cs="Times New Roman"/>
          <w:sz w:val="24"/>
          <w:szCs w:val="24"/>
        </w:rPr>
        <w:t xml:space="preserve"> attitudes toward varying neighborhoods within their beats are reflected by their ideas of what normal crime is like and the extent of victim deservedness per individual.  If such an effect is to be found, this </w:t>
      </w:r>
      <w:r w:rsidR="00870281">
        <w:rPr>
          <w:rFonts w:ascii="Times New Roman" w:hAnsi="Times New Roman" w:cs="Times New Roman"/>
          <w:sz w:val="24"/>
          <w:szCs w:val="24"/>
        </w:rPr>
        <w:t>research can be informative in</w:t>
      </w:r>
      <w:r w:rsidRPr="00FA394F">
        <w:rPr>
          <w:rFonts w:ascii="Times New Roman" w:hAnsi="Times New Roman" w:cs="Times New Roman"/>
          <w:sz w:val="24"/>
          <w:szCs w:val="24"/>
        </w:rPr>
        <w:t xml:space="preserve"> addressing possible improvements for officer oversight of varying neighborhoods with known crime rates and victim deservedness.  While this is not the only factor in </w:t>
      </w:r>
      <w:r w:rsidR="00870281">
        <w:rPr>
          <w:rFonts w:ascii="Times New Roman" w:hAnsi="Times New Roman" w:cs="Times New Roman"/>
          <w:sz w:val="24"/>
          <w:szCs w:val="24"/>
        </w:rPr>
        <w:t xml:space="preserve">understanding </w:t>
      </w:r>
      <w:r w:rsidRPr="00FA394F">
        <w:rPr>
          <w:rFonts w:ascii="Times New Roman" w:hAnsi="Times New Roman" w:cs="Times New Roman"/>
          <w:sz w:val="24"/>
          <w:szCs w:val="24"/>
        </w:rPr>
        <w:t xml:space="preserve">officer response times, this </w:t>
      </w:r>
      <w:r w:rsidR="00870281">
        <w:rPr>
          <w:rFonts w:ascii="Times New Roman" w:hAnsi="Times New Roman" w:cs="Times New Roman"/>
          <w:sz w:val="24"/>
          <w:szCs w:val="24"/>
        </w:rPr>
        <w:t>approach</w:t>
      </w:r>
      <w:r w:rsidRPr="00FA394F">
        <w:rPr>
          <w:rFonts w:ascii="Times New Roman" w:hAnsi="Times New Roman" w:cs="Times New Roman"/>
          <w:sz w:val="24"/>
          <w:szCs w:val="24"/>
        </w:rPr>
        <w:t xml:space="preserve"> may provide a strong foundation for improvements to current response numbers.</w:t>
      </w:r>
    </w:p>
    <w:p w:rsidR="00CC7A29" w:rsidRPr="00FA394F" w:rsidRDefault="00B806C8" w:rsidP="00E71F17">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Department Perception</w:t>
      </w:r>
    </w:p>
    <w:p w:rsidR="0065025F" w:rsidRPr="00335976" w:rsidRDefault="0065025F" w:rsidP="0065025F">
      <w:pPr>
        <w:pStyle w:val="NoSpacing"/>
        <w:spacing w:line="480" w:lineRule="auto"/>
        <w:ind w:firstLine="720"/>
        <w:rPr>
          <w:rFonts w:ascii="Times New Roman" w:hAnsi="Times New Roman" w:cs="Times New Roman"/>
          <w:sz w:val="24"/>
          <w:szCs w:val="24"/>
        </w:rPr>
      </w:pPr>
      <w:r w:rsidRPr="00335976">
        <w:rPr>
          <w:rFonts w:ascii="Times New Roman" w:hAnsi="Times New Roman" w:cs="Times New Roman"/>
          <w:sz w:val="24"/>
          <w:szCs w:val="24"/>
        </w:rPr>
        <w:t xml:space="preserve">Both the role and direction of police departments and the police as a whole, have evolved through the years of United States history.  Beginning from the 1840’s, this era of police strategy falls under the Political Era, due to the police’s close ties with politics and politicians of the time.  The 1930’s provided a time to distance many governmental departments from politics all together.  This, </w:t>
      </w:r>
      <w:r w:rsidRPr="00335976">
        <w:rPr>
          <w:rFonts w:ascii="Times New Roman" w:hAnsi="Times New Roman" w:cs="Times New Roman"/>
          <w:sz w:val="24"/>
          <w:szCs w:val="24"/>
        </w:rPr>
        <w:lastRenderedPageBreak/>
        <w:t xml:space="preserve">the Reform Era, lasted until the 1970’s where a reaction to the politics of the prior era was developed to increase efficacy of the police.  Present day policing falls under the Community Era, sparked in reaction from the Reform Era (Kelling &amp; Moore, 1988).  This focus on community problem solving began in the 1970’s and is currently the strategy and direction in which police are taking.  The police are focused on maintaining order, peacekeeping, meeting community needs, crime control and resolving disputes (Kelling &amp; Moore, 1988).  </w:t>
      </w:r>
      <w:r>
        <w:rPr>
          <w:rFonts w:ascii="Times New Roman" w:hAnsi="Times New Roman" w:cs="Times New Roman"/>
          <w:sz w:val="24"/>
          <w:szCs w:val="24"/>
        </w:rPr>
        <w:t xml:space="preserve">Response time has evolved to be a large indicator of police effectiveness, as seen by citizens.  </w:t>
      </w:r>
      <w:r w:rsidRPr="00335976">
        <w:rPr>
          <w:rFonts w:ascii="Times New Roman" w:hAnsi="Times New Roman" w:cs="Times New Roman"/>
          <w:sz w:val="24"/>
          <w:szCs w:val="24"/>
        </w:rPr>
        <w:t xml:space="preserve">Throughout the three reforms, the organizational design of the police has evolved from decentralized departments during the Political era, to centralized bureaucratic organizations during the Reform era, back to decentralized, generalist departments of today’s Community era. Contributing to the creation of these flaws, the function of the police carries the departments into roles where they </w:t>
      </w:r>
      <w:r w:rsidR="009004E0" w:rsidRPr="00335976">
        <w:rPr>
          <w:rFonts w:ascii="Times New Roman" w:hAnsi="Times New Roman" w:cs="Times New Roman"/>
          <w:sz w:val="24"/>
          <w:szCs w:val="24"/>
        </w:rPr>
        <w:t>cannot</w:t>
      </w:r>
      <w:r w:rsidRPr="00335976">
        <w:rPr>
          <w:rFonts w:ascii="Times New Roman" w:hAnsi="Times New Roman" w:cs="Times New Roman"/>
          <w:sz w:val="24"/>
          <w:szCs w:val="24"/>
        </w:rPr>
        <w:t xml:space="preserve"> produce the desired outcomes demanded by the external relationships of the police (Bittner, 1967).  </w:t>
      </w:r>
    </w:p>
    <w:p w:rsidR="0065025F" w:rsidRPr="00335976" w:rsidRDefault="0065025F" w:rsidP="0065025F">
      <w:pPr>
        <w:pStyle w:val="NoSpacing"/>
        <w:spacing w:line="480" w:lineRule="auto"/>
        <w:ind w:firstLine="720"/>
        <w:rPr>
          <w:rFonts w:ascii="Times New Roman" w:hAnsi="Times New Roman" w:cs="Times New Roman"/>
          <w:sz w:val="24"/>
          <w:szCs w:val="24"/>
        </w:rPr>
      </w:pPr>
      <w:r w:rsidRPr="00335976">
        <w:rPr>
          <w:rFonts w:ascii="Times New Roman" w:hAnsi="Times New Roman" w:cs="Times New Roman"/>
          <w:sz w:val="24"/>
          <w:szCs w:val="24"/>
        </w:rPr>
        <w:t xml:space="preserve">The Community era has resulted in various outcomes by which the police conduct performance.  Citizens, scholars, media and the departments themselves, uphold the police to maintain order, carry out peacekeeping, meet community needs, perform crime control methods, and resolve disputes at various levels of society (Kelling &amp; Moore, 1988).  However, the performance of the police is measured by different standards.  “The good pinch” is how citizens and departments alike, measure the performance of the police (Bittner, 1967).  The role of the police has been of a professional “crime fighter,” weighing the </w:t>
      </w:r>
      <w:r w:rsidRPr="00335976">
        <w:rPr>
          <w:rFonts w:ascii="Times New Roman" w:hAnsi="Times New Roman" w:cs="Times New Roman"/>
          <w:sz w:val="24"/>
          <w:szCs w:val="24"/>
        </w:rPr>
        <w:lastRenderedPageBreak/>
        <w:t xml:space="preserve">effectiveness of the “good pinch” and crime fighting techniques.   Within this role as a professional crime fighter, many issues are associated that effect both the police and the citizens they serve.  There is a stark over-emphasis on the crime-fighting persona of a police officer, which has been structured over the years.  Beginning with the reform era, the police departments wanted to change their ideals and infrastructure to ensure corruption could be eradicated (Kelling &amp; Moore, 1988).  They focused the majority of their attention and efforts to become more of a crime-fighting profession.  In doing so, the police departments neglected many important issues that are necessary of the role of the police. As a crime-fighter, the police are restricted to reactionary policing.  In order to fight crime, they must first wait for crime to occur, react to the crime, and “fight” it.  This style of policing has some major issues because it simply does not address the root of the problem.  This style will only react to past events, it will not prevent future crime, nor will it ever address the roots of any problems; be they social, ecological or physical.  </w:t>
      </w:r>
    </w:p>
    <w:p w:rsidR="0065025F" w:rsidRDefault="0065025F" w:rsidP="0065025F">
      <w:pPr>
        <w:autoSpaceDE w:val="0"/>
        <w:autoSpaceDN w:val="0"/>
        <w:adjustRightInd w:val="0"/>
        <w:spacing w:after="0" w:line="480" w:lineRule="auto"/>
        <w:ind w:firstLine="720"/>
        <w:rPr>
          <w:rFonts w:ascii="Times New Roman" w:hAnsi="Times New Roman" w:cs="Times New Roman"/>
          <w:sz w:val="24"/>
          <w:szCs w:val="24"/>
        </w:rPr>
      </w:pPr>
      <w:r w:rsidRPr="00335976">
        <w:rPr>
          <w:rFonts w:ascii="Times New Roman" w:hAnsi="Times New Roman" w:cs="Times New Roman"/>
          <w:sz w:val="24"/>
          <w:szCs w:val="24"/>
        </w:rPr>
        <w:t xml:space="preserve">In order to cope with these various roles, the policeman develops a perceptual shorthand to identify certain kinds of people (Skolnick, 1966).  These people are identified as “symbolic assailants, that is, as persons who use gesture, language, and attire that the policeman has come to recognize as a prelude to violence” (Skolnick, 1966).  A policeman’s job, especially that of a patrolman, requires split second choices and quick reaction times.  In order to minimize reaction time and build routine upon visuals, the policeman must use these perceptual shorthands to effectively and efficiently carry out his/her job.  In doing </w:t>
      </w:r>
      <w:r w:rsidRPr="00335976">
        <w:rPr>
          <w:rFonts w:ascii="Times New Roman" w:hAnsi="Times New Roman" w:cs="Times New Roman"/>
          <w:sz w:val="24"/>
          <w:szCs w:val="24"/>
        </w:rPr>
        <w:lastRenderedPageBreak/>
        <w:t xml:space="preserve">so, the policeman is able to create comparisons to minimize reaction time.  This makes them suspicious of all activity.  “It is the nature of the policeman’s situation that his conception of order emphasizes regularity and predictability” (Skolnick, 1966).  With this, the policeman establishes the standard deviation of “normal,” and in turn, is able to minimize his/her reaction time for preconceived choices.  The use of perceptual shorthands leads into the ability to use and manage discretionary skills.  </w:t>
      </w:r>
    </w:p>
    <w:p w:rsidR="00CC7A29" w:rsidRPr="00FA394F" w:rsidRDefault="00CC7A29" w:rsidP="00E71F17">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Popular </w:t>
      </w:r>
      <w:r w:rsidR="00870281">
        <w:rPr>
          <w:rFonts w:ascii="Times New Roman" w:hAnsi="Times New Roman" w:cs="Times New Roman"/>
          <w:sz w:val="24"/>
          <w:szCs w:val="24"/>
        </w:rPr>
        <w:t>television</w:t>
      </w:r>
      <w:r w:rsidRPr="00FA394F">
        <w:rPr>
          <w:rFonts w:ascii="Times New Roman" w:hAnsi="Times New Roman" w:cs="Times New Roman"/>
          <w:sz w:val="24"/>
          <w:szCs w:val="24"/>
        </w:rPr>
        <w:t xml:space="preserve"> shows, movies and </w:t>
      </w:r>
      <w:r w:rsidR="00870281">
        <w:rPr>
          <w:rFonts w:ascii="Times New Roman" w:hAnsi="Times New Roman" w:cs="Times New Roman"/>
          <w:sz w:val="24"/>
          <w:szCs w:val="24"/>
        </w:rPr>
        <w:t>novels</w:t>
      </w:r>
      <w:r w:rsidRPr="00FA394F">
        <w:rPr>
          <w:rFonts w:ascii="Times New Roman" w:hAnsi="Times New Roman" w:cs="Times New Roman"/>
          <w:sz w:val="24"/>
          <w:szCs w:val="24"/>
        </w:rPr>
        <w:t xml:space="preserve"> depict the police</w:t>
      </w:r>
      <w:r w:rsidR="002E3FD5">
        <w:rPr>
          <w:rFonts w:ascii="Times New Roman" w:hAnsi="Times New Roman" w:cs="Times New Roman"/>
          <w:sz w:val="24"/>
          <w:szCs w:val="24"/>
        </w:rPr>
        <w:t xml:space="preserve"> </w:t>
      </w:r>
      <w:r w:rsidR="00870281">
        <w:rPr>
          <w:rFonts w:ascii="Times New Roman" w:hAnsi="Times New Roman" w:cs="Times New Roman"/>
          <w:sz w:val="24"/>
          <w:szCs w:val="24"/>
        </w:rPr>
        <w:t xml:space="preserve">officer as a young </w:t>
      </w:r>
      <w:r w:rsidRPr="00FA394F">
        <w:rPr>
          <w:rFonts w:ascii="Times New Roman" w:hAnsi="Times New Roman" w:cs="Times New Roman"/>
          <w:sz w:val="24"/>
          <w:szCs w:val="24"/>
        </w:rPr>
        <w:t>and clever individual.  They create the image that a</w:t>
      </w:r>
      <w:r w:rsidR="002E3FD5">
        <w:rPr>
          <w:rFonts w:ascii="Times New Roman" w:hAnsi="Times New Roman" w:cs="Times New Roman"/>
          <w:sz w:val="24"/>
          <w:szCs w:val="24"/>
        </w:rPr>
        <w:t>n officer’s</w:t>
      </w:r>
      <w:r w:rsidRPr="00FA394F">
        <w:rPr>
          <w:rFonts w:ascii="Times New Roman" w:hAnsi="Times New Roman" w:cs="Times New Roman"/>
          <w:sz w:val="24"/>
          <w:szCs w:val="24"/>
        </w:rPr>
        <w:t xml:space="preserve"> job is constantly exciting, full of adrenaline and always </w:t>
      </w:r>
      <w:r w:rsidR="002E3FD5">
        <w:rPr>
          <w:rFonts w:ascii="Times New Roman" w:hAnsi="Times New Roman" w:cs="Times New Roman"/>
          <w:sz w:val="24"/>
          <w:szCs w:val="24"/>
        </w:rPr>
        <w:t xml:space="preserve">presenting </w:t>
      </w:r>
      <w:r w:rsidRPr="00FA394F">
        <w:rPr>
          <w:rFonts w:ascii="Times New Roman" w:hAnsi="Times New Roman" w:cs="Times New Roman"/>
          <w:sz w:val="24"/>
          <w:szCs w:val="24"/>
        </w:rPr>
        <w:t>different</w:t>
      </w:r>
      <w:r w:rsidR="002E3FD5">
        <w:rPr>
          <w:rFonts w:ascii="Times New Roman" w:hAnsi="Times New Roman" w:cs="Times New Roman"/>
          <w:sz w:val="24"/>
          <w:szCs w:val="24"/>
        </w:rPr>
        <w:t xml:space="preserve"> challenges</w:t>
      </w:r>
      <w:r w:rsidRPr="00FA394F">
        <w:rPr>
          <w:rFonts w:ascii="Times New Roman" w:hAnsi="Times New Roman" w:cs="Times New Roman"/>
          <w:sz w:val="24"/>
          <w:szCs w:val="24"/>
        </w:rPr>
        <w:t xml:space="preserve">.  This image has been portrayed for numerous decades and aids in the over-emphasis </w:t>
      </w:r>
      <w:r w:rsidR="002E3FD5">
        <w:rPr>
          <w:rFonts w:ascii="Times New Roman" w:hAnsi="Times New Roman" w:cs="Times New Roman"/>
          <w:sz w:val="24"/>
          <w:szCs w:val="24"/>
        </w:rPr>
        <w:t>on</w:t>
      </w:r>
      <w:r w:rsidRPr="00FA394F">
        <w:rPr>
          <w:rFonts w:ascii="Times New Roman" w:hAnsi="Times New Roman" w:cs="Times New Roman"/>
          <w:sz w:val="24"/>
          <w:szCs w:val="24"/>
        </w:rPr>
        <w:t xml:space="preserve"> crime-fighting </w:t>
      </w:r>
      <w:r w:rsidR="002E3FD5">
        <w:rPr>
          <w:rFonts w:ascii="Times New Roman" w:hAnsi="Times New Roman" w:cs="Times New Roman"/>
          <w:sz w:val="24"/>
          <w:szCs w:val="24"/>
        </w:rPr>
        <w:t>role of law enforcement</w:t>
      </w:r>
      <w:r w:rsidRPr="00FA394F">
        <w:rPr>
          <w:rFonts w:ascii="Times New Roman" w:hAnsi="Times New Roman" w:cs="Times New Roman"/>
          <w:sz w:val="24"/>
          <w:szCs w:val="24"/>
        </w:rPr>
        <w:t xml:space="preserve">.  A subculture has evolved from the lasting image of what a police officer ought to be (Skolnick, 1966: Strecher, 1971).  The police subculture is one that is marginally disassociated with its surroundings.  The “us vs. them” mentality is both accepted and strengthened on both </w:t>
      </w:r>
      <w:r w:rsidR="009004E0" w:rsidRPr="00FA394F">
        <w:rPr>
          <w:rFonts w:ascii="Times New Roman" w:hAnsi="Times New Roman" w:cs="Times New Roman"/>
          <w:sz w:val="24"/>
          <w:szCs w:val="24"/>
        </w:rPr>
        <w:t>sides (</w:t>
      </w:r>
      <w:r w:rsidRPr="00FA394F">
        <w:rPr>
          <w:rFonts w:ascii="Times New Roman" w:hAnsi="Times New Roman" w:cs="Times New Roman"/>
          <w:sz w:val="24"/>
          <w:szCs w:val="24"/>
        </w:rPr>
        <w:t>Strecher, 1971: Van Maanen</w:t>
      </w:r>
      <w:r w:rsidR="009004E0" w:rsidRPr="00FA394F">
        <w:rPr>
          <w:rFonts w:ascii="Times New Roman" w:hAnsi="Times New Roman" w:cs="Times New Roman"/>
          <w:sz w:val="24"/>
          <w:szCs w:val="24"/>
        </w:rPr>
        <w:t>, 1978</w:t>
      </w:r>
      <w:r w:rsidRPr="00FA394F">
        <w:rPr>
          <w:rFonts w:ascii="Times New Roman" w:hAnsi="Times New Roman" w:cs="Times New Roman"/>
          <w:sz w:val="24"/>
          <w:szCs w:val="24"/>
        </w:rPr>
        <w:t xml:space="preserve">: Manning, 1992).  Strecher explains the police subculture </w:t>
      </w:r>
      <w:r w:rsidR="002E3FD5">
        <w:rPr>
          <w:rFonts w:ascii="Times New Roman" w:hAnsi="Times New Roman" w:cs="Times New Roman"/>
          <w:sz w:val="24"/>
          <w:szCs w:val="24"/>
        </w:rPr>
        <w:t>as a product</w:t>
      </w:r>
      <w:r w:rsidRPr="00FA394F">
        <w:rPr>
          <w:rFonts w:ascii="Times New Roman" w:hAnsi="Times New Roman" w:cs="Times New Roman"/>
          <w:sz w:val="24"/>
          <w:szCs w:val="24"/>
        </w:rPr>
        <w:t xml:space="preserve"> of the very nature of </w:t>
      </w:r>
      <w:r w:rsidR="002E3FD5">
        <w:rPr>
          <w:rFonts w:ascii="Times New Roman" w:hAnsi="Times New Roman" w:cs="Times New Roman"/>
          <w:sz w:val="24"/>
          <w:szCs w:val="24"/>
        </w:rPr>
        <w:t>the job description.  He likens</w:t>
      </w:r>
      <w:r w:rsidRPr="00FA394F">
        <w:rPr>
          <w:rFonts w:ascii="Times New Roman" w:hAnsi="Times New Roman" w:cs="Times New Roman"/>
          <w:sz w:val="24"/>
          <w:szCs w:val="24"/>
        </w:rPr>
        <w:t xml:space="preserve"> the police officer to that of a soldier, school-teacher and an industrial worker due to the constant presence of danger, </w:t>
      </w:r>
      <w:r w:rsidR="002E3FD5">
        <w:rPr>
          <w:rFonts w:ascii="Times New Roman" w:hAnsi="Times New Roman" w:cs="Times New Roman"/>
          <w:sz w:val="24"/>
          <w:szCs w:val="24"/>
        </w:rPr>
        <w:t>the need to apply</w:t>
      </w:r>
      <w:r w:rsidRPr="00FA394F">
        <w:rPr>
          <w:rFonts w:ascii="Times New Roman" w:hAnsi="Times New Roman" w:cs="Times New Roman"/>
          <w:sz w:val="24"/>
          <w:szCs w:val="24"/>
        </w:rPr>
        <w:t xml:space="preserve"> authority, and a challenge for efficiency.  The role of the police is to both protect and monitor the actions of the community, thus </w:t>
      </w:r>
      <w:r w:rsidR="002E3FD5">
        <w:rPr>
          <w:rFonts w:ascii="Times New Roman" w:hAnsi="Times New Roman" w:cs="Times New Roman"/>
          <w:sz w:val="24"/>
          <w:szCs w:val="24"/>
        </w:rPr>
        <w:t>police are</w:t>
      </w:r>
      <w:r w:rsidRPr="00FA394F">
        <w:rPr>
          <w:rFonts w:ascii="Times New Roman" w:hAnsi="Times New Roman" w:cs="Times New Roman"/>
          <w:sz w:val="24"/>
          <w:szCs w:val="24"/>
        </w:rPr>
        <w:t xml:space="preserve"> figure</w:t>
      </w:r>
      <w:r w:rsidR="002E3FD5">
        <w:rPr>
          <w:rFonts w:ascii="Times New Roman" w:hAnsi="Times New Roman" w:cs="Times New Roman"/>
          <w:sz w:val="24"/>
          <w:szCs w:val="24"/>
        </w:rPr>
        <w:t>s</w:t>
      </w:r>
      <w:r w:rsidRPr="00FA394F">
        <w:rPr>
          <w:rFonts w:ascii="Times New Roman" w:hAnsi="Times New Roman" w:cs="Times New Roman"/>
          <w:sz w:val="24"/>
          <w:szCs w:val="24"/>
        </w:rPr>
        <w:t xml:space="preserve"> of authority and are authorized to use coercive force when necessary.  This role of an authoritative figure, by nature, isolates the police from the rest of the community.  This </w:t>
      </w:r>
      <w:r w:rsidRPr="00FA394F">
        <w:rPr>
          <w:rFonts w:ascii="Times New Roman" w:hAnsi="Times New Roman" w:cs="Times New Roman"/>
          <w:sz w:val="24"/>
          <w:szCs w:val="24"/>
        </w:rPr>
        <w:lastRenderedPageBreak/>
        <w:t xml:space="preserve">isolation is strengthened by the authorization to use coercive </w:t>
      </w:r>
      <w:r w:rsidR="002E3FD5">
        <w:rPr>
          <w:rFonts w:ascii="Times New Roman" w:hAnsi="Times New Roman" w:cs="Times New Roman"/>
          <w:sz w:val="24"/>
          <w:szCs w:val="24"/>
        </w:rPr>
        <w:t>action</w:t>
      </w:r>
      <w:r w:rsidRPr="00FA394F">
        <w:rPr>
          <w:rFonts w:ascii="Times New Roman" w:hAnsi="Times New Roman" w:cs="Times New Roman"/>
          <w:sz w:val="24"/>
          <w:szCs w:val="24"/>
        </w:rPr>
        <w:t xml:space="preserve">, because any type of force will immediately divide those who </w:t>
      </w:r>
      <w:r w:rsidR="002E3FD5">
        <w:rPr>
          <w:rFonts w:ascii="Times New Roman" w:hAnsi="Times New Roman" w:cs="Times New Roman"/>
          <w:sz w:val="24"/>
          <w:szCs w:val="24"/>
        </w:rPr>
        <w:t>are empowered with it</w:t>
      </w:r>
      <w:r w:rsidRPr="00FA394F">
        <w:rPr>
          <w:rFonts w:ascii="Times New Roman" w:hAnsi="Times New Roman" w:cs="Times New Roman"/>
          <w:sz w:val="24"/>
          <w:szCs w:val="24"/>
        </w:rPr>
        <w:t xml:space="preserve"> and those whom it is used upon.  </w:t>
      </w:r>
      <w:r w:rsidR="002E3FD5">
        <w:rPr>
          <w:rFonts w:ascii="Times New Roman" w:hAnsi="Times New Roman" w:cs="Times New Roman"/>
          <w:sz w:val="24"/>
          <w:szCs w:val="24"/>
        </w:rPr>
        <w:t>T</w:t>
      </w:r>
      <w:r w:rsidRPr="00FA394F">
        <w:rPr>
          <w:rFonts w:ascii="Times New Roman" w:hAnsi="Times New Roman" w:cs="Times New Roman"/>
          <w:sz w:val="24"/>
          <w:szCs w:val="24"/>
        </w:rPr>
        <w:t xml:space="preserve">he police are further isolated from the community because danger creates a form of solidarity within the police community, to which only other </w:t>
      </w:r>
      <w:r w:rsidR="002E3FD5">
        <w:rPr>
          <w:rFonts w:ascii="Times New Roman" w:hAnsi="Times New Roman" w:cs="Times New Roman"/>
          <w:sz w:val="24"/>
          <w:szCs w:val="24"/>
        </w:rPr>
        <w:t>members of the force</w:t>
      </w:r>
      <w:r w:rsidRPr="00FA394F">
        <w:rPr>
          <w:rFonts w:ascii="Times New Roman" w:hAnsi="Times New Roman" w:cs="Times New Roman"/>
          <w:sz w:val="24"/>
          <w:szCs w:val="24"/>
        </w:rPr>
        <w:t xml:space="preserve"> can relate.  This strengthens the “us vs. them” component from within the police community.  </w:t>
      </w:r>
    </w:p>
    <w:p w:rsidR="00CC7A29" w:rsidRDefault="00CC7A29" w:rsidP="00FA394F">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challenge for efficiency becomes problematic, as it diminishes </w:t>
      </w:r>
      <w:r w:rsidR="002E3FD5">
        <w:rPr>
          <w:rFonts w:ascii="Times New Roman" w:hAnsi="Times New Roman" w:cs="Times New Roman"/>
          <w:sz w:val="24"/>
          <w:szCs w:val="24"/>
        </w:rPr>
        <w:t>the quality of the police’s job</w:t>
      </w:r>
      <w:r w:rsidRPr="00FA394F">
        <w:rPr>
          <w:rFonts w:ascii="Times New Roman" w:hAnsi="Times New Roman" w:cs="Times New Roman"/>
          <w:sz w:val="24"/>
          <w:szCs w:val="24"/>
        </w:rPr>
        <w:t xml:space="preserve"> in the eyes of the community.  This is what is meant by the “impossible mandate</w:t>
      </w:r>
      <w:r w:rsidR="009004E0" w:rsidRPr="00FA394F">
        <w:rPr>
          <w:rFonts w:ascii="Times New Roman" w:hAnsi="Times New Roman" w:cs="Times New Roman"/>
          <w:sz w:val="24"/>
          <w:szCs w:val="24"/>
        </w:rPr>
        <w:t>” (</w:t>
      </w:r>
      <w:r w:rsidRPr="00FA394F">
        <w:rPr>
          <w:rFonts w:ascii="Times New Roman" w:hAnsi="Times New Roman" w:cs="Times New Roman"/>
          <w:sz w:val="24"/>
          <w:szCs w:val="24"/>
        </w:rPr>
        <w:t xml:space="preserve">Manning, 1992).   </w:t>
      </w:r>
      <w:r w:rsidR="009004E0">
        <w:rPr>
          <w:rFonts w:ascii="Times New Roman" w:hAnsi="Times New Roman" w:cs="Times New Roman"/>
          <w:sz w:val="24"/>
          <w:szCs w:val="24"/>
        </w:rPr>
        <w:t>Striving</w:t>
      </w:r>
      <w:r w:rsidR="009004E0" w:rsidRPr="00FA394F">
        <w:rPr>
          <w:rFonts w:ascii="Times New Roman" w:hAnsi="Times New Roman" w:cs="Times New Roman"/>
          <w:sz w:val="24"/>
          <w:szCs w:val="24"/>
        </w:rPr>
        <w:t xml:space="preserve"> for</w:t>
      </w:r>
      <w:r w:rsidRPr="00FA394F">
        <w:rPr>
          <w:rFonts w:ascii="Times New Roman" w:hAnsi="Times New Roman" w:cs="Times New Roman"/>
          <w:sz w:val="24"/>
          <w:szCs w:val="24"/>
        </w:rPr>
        <w:t xml:space="preserve"> efficiency, the police have assumed the role of the professional “crime-fighter,” the “peace-keeper,” and the role </w:t>
      </w:r>
      <w:r w:rsidR="002E3FD5">
        <w:rPr>
          <w:rFonts w:ascii="Times New Roman" w:hAnsi="Times New Roman" w:cs="Times New Roman"/>
          <w:sz w:val="24"/>
          <w:szCs w:val="24"/>
        </w:rPr>
        <w:t>of “keeper of order.”</w:t>
      </w:r>
      <w:r w:rsidRPr="00FA394F">
        <w:rPr>
          <w:rFonts w:ascii="Times New Roman" w:hAnsi="Times New Roman" w:cs="Times New Roman"/>
          <w:sz w:val="24"/>
          <w:szCs w:val="24"/>
        </w:rPr>
        <w:t xml:space="preserve">  In doing so, they have taken on </w:t>
      </w:r>
      <w:r w:rsidR="002E3FD5">
        <w:rPr>
          <w:rFonts w:ascii="Times New Roman" w:hAnsi="Times New Roman" w:cs="Times New Roman"/>
          <w:sz w:val="24"/>
          <w:szCs w:val="24"/>
        </w:rPr>
        <w:t xml:space="preserve">expectations of </w:t>
      </w:r>
      <w:r w:rsidRPr="00FA394F">
        <w:rPr>
          <w:rFonts w:ascii="Times New Roman" w:hAnsi="Times New Roman" w:cs="Times New Roman"/>
          <w:sz w:val="24"/>
          <w:szCs w:val="24"/>
        </w:rPr>
        <w:t xml:space="preserve">an “impossible mandate,” as Manning argues.  Within the </w:t>
      </w:r>
      <w:r w:rsidR="002E3FD5">
        <w:rPr>
          <w:rFonts w:ascii="Times New Roman" w:hAnsi="Times New Roman" w:cs="Times New Roman"/>
          <w:sz w:val="24"/>
          <w:szCs w:val="24"/>
        </w:rPr>
        <w:t xml:space="preserve">policing </w:t>
      </w:r>
      <w:r w:rsidRPr="00FA394F">
        <w:rPr>
          <w:rFonts w:ascii="Times New Roman" w:hAnsi="Times New Roman" w:cs="Times New Roman"/>
          <w:sz w:val="24"/>
          <w:szCs w:val="24"/>
        </w:rPr>
        <w:t xml:space="preserve">community, a subculture has </w:t>
      </w:r>
      <w:r w:rsidR="002E3FD5">
        <w:rPr>
          <w:rFonts w:ascii="Times New Roman" w:hAnsi="Times New Roman" w:cs="Times New Roman"/>
          <w:sz w:val="24"/>
          <w:szCs w:val="24"/>
        </w:rPr>
        <w:t>evolved to attempt to fulfill</w:t>
      </w:r>
      <w:r w:rsidRPr="00FA394F">
        <w:rPr>
          <w:rFonts w:ascii="Times New Roman" w:hAnsi="Times New Roman" w:cs="Times New Roman"/>
          <w:sz w:val="24"/>
          <w:szCs w:val="24"/>
        </w:rPr>
        <w:t xml:space="preserve"> that impossible mandate.  There are certain rules that govern this subculture, rules that place greater emphasis on </w:t>
      </w:r>
      <w:r w:rsidR="002E3FD5">
        <w:rPr>
          <w:rFonts w:ascii="Times New Roman" w:hAnsi="Times New Roman" w:cs="Times New Roman"/>
          <w:sz w:val="24"/>
          <w:szCs w:val="24"/>
        </w:rPr>
        <w:t>this exclusionary mentality</w:t>
      </w:r>
      <w:r w:rsidRPr="00FA394F">
        <w:rPr>
          <w:rFonts w:ascii="Times New Roman" w:hAnsi="Times New Roman" w:cs="Times New Roman"/>
          <w:sz w:val="24"/>
          <w:szCs w:val="24"/>
        </w:rPr>
        <w:t xml:space="preserve">.  These rules explain what a good police officer is, the different rankings and who is </w:t>
      </w:r>
      <w:r w:rsidR="002E3FD5">
        <w:rPr>
          <w:rFonts w:ascii="Times New Roman" w:hAnsi="Times New Roman" w:cs="Times New Roman"/>
          <w:sz w:val="24"/>
          <w:szCs w:val="24"/>
        </w:rPr>
        <w:t>favorably</w:t>
      </w:r>
      <w:r w:rsidRPr="00FA394F">
        <w:rPr>
          <w:rFonts w:ascii="Times New Roman" w:hAnsi="Times New Roman" w:cs="Times New Roman"/>
          <w:sz w:val="24"/>
          <w:szCs w:val="24"/>
        </w:rPr>
        <w:t xml:space="preserve"> looked upon.  Similarly, the public’s assessment of a “good” officer is one who solves crimes, and catches the </w:t>
      </w:r>
      <w:r w:rsidR="002E3FD5">
        <w:rPr>
          <w:rFonts w:ascii="Times New Roman" w:hAnsi="Times New Roman" w:cs="Times New Roman"/>
          <w:sz w:val="24"/>
          <w:szCs w:val="24"/>
        </w:rPr>
        <w:t>serious offenders</w:t>
      </w:r>
      <w:r w:rsidRPr="00FA394F">
        <w:rPr>
          <w:rFonts w:ascii="Times New Roman" w:hAnsi="Times New Roman" w:cs="Times New Roman"/>
          <w:sz w:val="24"/>
          <w:szCs w:val="24"/>
        </w:rPr>
        <w:t>.  The other two roles assu</w:t>
      </w:r>
      <w:r w:rsidR="002E3FD5">
        <w:rPr>
          <w:rFonts w:ascii="Times New Roman" w:hAnsi="Times New Roman" w:cs="Times New Roman"/>
          <w:sz w:val="24"/>
          <w:szCs w:val="24"/>
        </w:rPr>
        <w:t>med by the police, peace-keeping</w:t>
      </w:r>
      <w:r w:rsidRPr="00FA394F">
        <w:rPr>
          <w:rFonts w:ascii="Times New Roman" w:hAnsi="Times New Roman" w:cs="Times New Roman"/>
          <w:sz w:val="24"/>
          <w:szCs w:val="24"/>
        </w:rPr>
        <w:t xml:space="preserve"> and order-m</w:t>
      </w:r>
      <w:r w:rsidR="002E3FD5">
        <w:rPr>
          <w:rFonts w:ascii="Times New Roman" w:hAnsi="Times New Roman" w:cs="Times New Roman"/>
          <w:sz w:val="24"/>
          <w:szCs w:val="24"/>
        </w:rPr>
        <w:t>aintenance, are simply expected, but not used as performance measures.</w:t>
      </w:r>
      <w:r w:rsidRPr="00FA394F">
        <w:rPr>
          <w:rFonts w:ascii="Times New Roman" w:hAnsi="Times New Roman" w:cs="Times New Roman"/>
          <w:sz w:val="24"/>
          <w:szCs w:val="24"/>
        </w:rPr>
        <w:t xml:space="preserve">  Even though the quality of a good police officer is one who solves crimes and catches </w:t>
      </w:r>
      <w:r w:rsidR="002E3FD5">
        <w:rPr>
          <w:rFonts w:ascii="Times New Roman" w:hAnsi="Times New Roman" w:cs="Times New Roman"/>
          <w:sz w:val="24"/>
          <w:szCs w:val="24"/>
        </w:rPr>
        <w:t>criminals</w:t>
      </w:r>
      <w:r w:rsidRPr="00FA394F">
        <w:rPr>
          <w:rFonts w:ascii="Times New Roman" w:hAnsi="Times New Roman" w:cs="Times New Roman"/>
          <w:sz w:val="24"/>
          <w:szCs w:val="24"/>
        </w:rPr>
        <w:t>, the public’s view of a police officer is</w:t>
      </w:r>
      <w:r w:rsidR="002E3FD5">
        <w:rPr>
          <w:rFonts w:ascii="Times New Roman" w:hAnsi="Times New Roman" w:cs="Times New Roman"/>
          <w:sz w:val="24"/>
          <w:szCs w:val="24"/>
        </w:rPr>
        <w:t xml:space="preserve"> sometimes</w:t>
      </w:r>
      <w:r w:rsidRPr="00FA394F">
        <w:rPr>
          <w:rFonts w:ascii="Times New Roman" w:hAnsi="Times New Roman" w:cs="Times New Roman"/>
          <w:sz w:val="24"/>
          <w:szCs w:val="24"/>
        </w:rPr>
        <w:t xml:space="preserve"> one who is </w:t>
      </w:r>
      <w:r w:rsidR="002E3FD5">
        <w:rPr>
          <w:rFonts w:ascii="Times New Roman" w:hAnsi="Times New Roman" w:cs="Times New Roman"/>
          <w:sz w:val="24"/>
          <w:szCs w:val="24"/>
        </w:rPr>
        <w:t xml:space="preserve">above </w:t>
      </w:r>
      <w:r w:rsidRPr="00FA394F">
        <w:rPr>
          <w:rFonts w:ascii="Times New Roman" w:hAnsi="Times New Roman" w:cs="Times New Roman"/>
          <w:sz w:val="24"/>
          <w:szCs w:val="24"/>
        </w:rPr>
        <w:t>the law.  There are many stigmas</w:t>
      </w:r>
      <w:r w:rsidR="002E3FD5">
        <w:rPr>
          <w:rFonts w:ascii="Times New Roman" w:hAnsi="Times New Roman" w:cs="Times New Roman"/>
          <w:sz w:val="24"/>
          <w:szCs w:val="24"/>
        </w:rPr>
        <w:t xml:space="preserve"> in popular culture</w:t>
      </w:r>
      <w:r w:rsidRPr="00FA394F">
        <w:rPr>
          <w:rFonts w:ascii="Times New Roman" w:hAnsi="Times New Roman" w:cs="Times New Roman"/>
          <w:sz w:val="24"/>
          <w:szCs w:val="24"/>
        </w:rPr>
        <w:t xml:space="preserve"> associated with the police and </w:t>
      </w:r>
      <w:r w:rsidRPr="00FA394F">
        <w:rPr>
          <w:rFonts w:ascii="Times New Roman" w:hAnsi="Times New Roman" w:cs="Times New Roman"/>
          <w:sz w:val="24"/>
          <w:szCs w:val="24"/>
        </w:rPr>
        <w:lastRenderedPageBreak/>
        <w:t>their authorization of use of force</w:t>
      </w:r>
      <w:r w:rsidR="002E3FD5">
        <w:rPr>
          <w:rFonts w:ascii="Times New Roman" w:hAnsi="Times New Roman" w:cs="Times New Roman"/>
          <w:sz w:val="24"/>
          <w:szCs w:val="24"/>
        </w:rPr>
        <w:t xml:space="preserve">, </w:t>
      </w:r>
      <w:r w:rsidRPr="00FA394F">
        <w:rPr>
          <w:rFonts w:ascii="Times New Roman" w:hAnsi="Times New Roman" w:cs="Times New Roman"/>
          <w:sz w:val="24"/>
          <w:szCs w:val="24"/>
        </w:rPr>
        <w:t>which only strengthen the police su</w:t>
      </w:r>
      <w:r w:rsidR="002E3FD5">
        <w:rPr>
          <w:rFonts w:ascii="Times New Roman" w:hAnsi="Times New Roman" w:cs="Times New Roman"/>
          <w:sz w:val="24"/>
          <w:szCs w:val="24"/>
        </w:rPr>
        <w:t>bculture and the “us vs. them” mindset</w:t>
      </w:r>
      <w:r w:rsidRPr="00FA394F">
        <w:rPr>
          <w:rFonts w:ascii="Times New Roman" w:hAnsi="Times New Roman" w:cs="Times New Roman"/>
          <w:sz w:val="24"/>
          <w:szCs w:val="24"/>
        </w:rPr>
        <w:t xml:space="preserve">.  </w:t>
      </w:r>
    </w:p>
    <w:p w:rsidR="00B806C8" w:rsidRDefault="00B806C8" w:rsidP="00E71F17">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Neighborhood Characteristics</w:t>
      </w:r>
    </w:p>
    <w:p w:rsidR="00A71585" w:rsidRPr="00FA394F" w:rsidRDefault="006B0B23" w:rsidP="00393C3A">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primary focus of this thesis is on</w:t>
      </w:r>
      <w:r w:rsidR="00370D6C" w:rsidRPr="00FA394F">
        <w:rPr>
          <w:rFonts w:ascii="Times New Roman" w:hAnsi="Times New Roman" w:cs="Times New Roman"/>
          <w:sz w:val="24"/>
          <w:szCs w:val="24"/>
        </w:rPr>
        <w:t xml:space="preserve"> neighborhood </w:t>
      </w:r>
      <w:r>
        <w:rPr>
          <w:rFonts w:ascii="Times New Roman" w:hAnsi="Times New Roman" w:cs="Times New Roman"/>
          <w:sz w:val="24"/>
          <w:szCs w:val="24"/>
        </w:rPr>
        <w:t>structural disadvantage</w:t>
      </w:r>
      <w:r w:rsidR="0044384F" w:rsidRPr="00FA394F">
        <w:rPr>
          <w:rFonts w:ascii="Times New Roman" w:hAnsi="Times New Roman" w:cs="Times New Roman"/>
          <w:sz w:val="24"/>
          <w:szCs w:val="24"/>
        </w:rPr>
        <w:t xml:space="preserve"> is to understand the </w:t>
      </w:r>
      <w:r>
        <w:rPr>
          <w:rFonts w:ascii="Times New Roman" w:hAnsi="Times New Roman" w:cs="Times New Roman"/>
          <w:sz w:val="24"/>
          <w:szCs w:val="24"/>
        </w:rPr>
        <w:t>local conditions</w:t>
      </w:r>
      <w:r w:rsidR="0044384F" w:rsidRPr="00FA394F">
        <w:rPr>
          <w:rFonts w:ascii="Times New Roman" w:hAnsi="Times New Roman" w:cs="Times New Roman"/>
          <w:sz w:val="24"/>
          <w:szCs w:val="24"/>
        </w:rPr>
        <w:t xml:space="preserve"> in which individuals live, how they cope with such </w:t>
      </w:r>
      <w:r>
        <w:rPr>
          <w:rFonts w:ascii="Times New Roman" w:hAnsi="Times New Roman" w:cs="Times New Roman"/>
          <w:sz w:val="24"/>
          <w:szCs w:val="24"/>
        </w:rPr>
        <w:t>conditions</w:t>
      </w:r>
      <w:r w:rsidR="0044384F" w:rsidRPr="00FA394F">
        <w:rPr>
          <w:rFonts w:ascii="Times New Roman" w:hAnsi="Times New Roman" w:cs="Times New Roman"/>
          <w:sz w:val="24"/>
          <w:szCs w:val="24"/>
        </w:rPr>
        <w:t xml:space="preserve"> and how those </w:t>
      </w:r>
      <w:r>
        <w:rPr>
          <w:rFonts w:ascii="Times New Roman" w:hAnsi="Times New Roman" w:cs="Times New Roman"/>
          <w:sz w:val="24"/>
          <w:szCs w:val="24"/>
        </w:rPr>
        <w:t xml:space="preserve">structural </w:t>
      </w:r>
      <w:r w:rsidR="0044384F" w:rsidRPr="00FA394F">
        <w:rPr>
          <w:rFonts w:ascii="Times New Roman" w:hAnsi="Times New Roman" w:cs="Times New Roman"/>
          <w:sz w:val="24"/>
          <w:szCs w:val="24"/>
        </w:rPr>
        <w:t xml:space="preserve">characteristics can affect both municipal services as well as residents within the community.  These social conditions and processes </w:t>
      </w:r>
      <w:r>
        <w:rPr>
          <w:rFonts w:ascii="Times New Roman" w:hAnsi="Times New Roman" w:cs="Times New Roman"/>
          <w:sz w:val="24"/>
          <w:szCs w:val="24"/>
        </w:rPr>
        <w:t>effect</w:t>
      </w:r>
      <w:r w:rsidR="0044384F" w:rsidRPr="00FA394F">
        <w:rPr>
          <w:rFonts w:ascii="Times New Roman" w:hAnsi="Times New Roman" w:cs="Times New Roman"/>
          <w:sz w:val="24"/>
          <w:szCs w:val="24"/>
        </w:rPr>
        <w:t xml:space="preserve"> the growth of individuals within the community, </w:t>
      </w:r>
      <w:r>
        <w:rPr>
          <w:rFonts w:ascii="Times New Roman" w:hAnsi="Times New Roman" w:cs="Times New Roman"/>
          <w:sz w:val="24"/>
          <w:szCs w:val="24"/>
        </w:rPr>
        <w:t>and</w:t>
      </w:r>
      <w:r w:rsidR="00FC7965" w:rsidRPr="00FA394F">
        <w:rPr>
          <w:rFonts w:ascii="Times New Roman" w:hAnsi="Times New Roman" w:cs="Times New Roman"/>
          <w:sz w:val="24"/>
          <w:szCs w:val="24"/>
        </w:rPr>
        <w:t xml:space="preserve"> lay a foundation for negative ecological influences and physical dangers found in these environments (Delbert, 1996).  </w:t>
      </w:r>
      <w:r w:rsidR="00670DB5" w:rsidRPr="00FA394F">
        <w:rPr>
          <w:rFonts w:ascii="Times New Roman" w:hAnsi="Times New Roman" w:cs="Times New Roman"/>
          <w:sz w:val="24"/>
          <w:szCs w:val="24"/>
        </w:rPr>
        <w:t xml:space="preserve">All neighborhoods can </w:t>
      </w:r>
      <w:r w:rsidR="009004E0" w:rsidRPr="00FA394F">
        <w:rPr>
          <w:rFonts w:ascii="Times New Roman" w:hAnsi="Times New Roman" w:cs="Times New Roman"/>
          <w:sz w:val="24"/>
          <w:szCs w:val="24"/>
        </w:rPr>
        <w:t>be</w:t>
      </w:r>
      <w:r w:rsidR="00670DB5" w:rsidRPr="00FA394F">
        <w:rPr>
          <w:rFonts w:ascii="Times New Roman" w:hAnsi="Times New Roman" w:cs="Times New Roman"/>
          <w:sz w:val="24"/>
          <w:szCs w:val="24"/>
        </w:rPr>
        <w:t xml:space="preserve"> seen through </w:t>
      </w:r>
      <w:r w:rsidR="009004E0" w:rsidRPr="00FA394F">
        <w:rPr>
          <w:rFonts w:ascii="Times New Roman" w:hAnsi="Times New Roman" w:cs="Times New Roman"/>
          <w:sz w:val="24"/>
          <w:szCs w:val="24"/>
        </w:rPr>
        <w:t>an</w:t>
      </w:r>
      <w:r w:rsidR="00670DB5" w:rsidRPr="00FA394F">
        <w:rPr>
          <w:rFonts w:ascii="Times New Roman" w:hAnsi="Times New Roman" w:cs="Times New Roman"/>
          <w:sz w:val="24"/>
          <w:szCs w:val="24"/>
        </w:rPr>
        <w:t xml:space="preserve"> ecological-developmental perspective, (Bronfenbrenner, 1989), which </w:t>
      </w:r>
      <w:r>
        <w:rPr>
          <w:rFonts w:ascii="Times New Roman" w:hAnsi="Times New Roman" w:cs="Times New Roman"/>
          <w:sz w:val="24"/>
          <w:szCs w:val="24"/>
        </w:rPr>
        <w:t>assumes</w:t>
      </w:r>
      <w:r w:rsidR="00670DB5" w:rsidRPr="00FA394F">
        <w:rPr>
          <w:rFonts w:ascii="Times New Roman" w:hAnsi="Times New Roman" w:cs="Times New Roman"/>
          <w:sz w:val="24"/>
          <w:szCs w:val="24"/>
        </w:rPr>
        <w:t xml:space="preserve"> that neighborhoods are transactional settings that influence individual behavior and developments both directly and indirectly.  </w:t>
      </w:r>
      <w:r>
        <w:rPr>
          <w:rFonts w:ascii="Times New Roman" w:hAnsi="Times New Roman" w:cs="Times New Roman"/>
          <w:sz w:val="24"/>
          <w:szCs w:val="24"/>
        </w:rPr>
        <w:t>Shaw and McKay (1942) laid this</w:t>
      </w:r>
      <w:r w:rsidR="00427CE3" w:rsidRPr="00FA394F">
        <w:rPr>
          <w:rFonts w:ascii="Times New Roman" w:hAnsi="Times New Roman" w:cs="Times New Roman"/>
          <w:sz w:val="24"/>
          <w:szCs w:val="24"/>
        </w:rPr>
        <w:t xml:space="preserve"> classical foundation for social ecology of neighborhoods, explaining that there is a direct relationship between conditions existing in local communities and differential rates of delinquents and criminals.  This has been taken one step further by Delbert (1989), </w:t>
      </w:r>
      <w:r>
        <w:rPr>
          <w:rFonts w:ascii="Times New Roman" w:hAnsi="Times New Roman" w:cs="Times New Roman"/>
          <w:sz w:val="24"/>
          <w:szCs w:val="24"/>
        </w:rPr>
        <w:t>who explains that</w:t>
      </w:r>
      <w:r w:rsidR="00427CE3" w:rsidRPr="00FA394F">
        <w:rPr>
          <w:rFonts w:ascii="Times New Roman" w:hAnsi="Times New Roman" w:cs="Times New Roman"/>
          <w:sz w:val="24"/>
          <w:szCs w:val="24"/>
        </w:rPr>
        <w:t xml:space="preserve"> differences in neighborhood organization and culture are linked to individual-level outcomes.  </w:t>
      </w:r>
      <w:r w:rsidR="00AD036E" w:rsidRPr="00FA394F">
        <w:rPr>
          <w:rFonts w:ascii="Times New Roman" w:hAnsi="Times New Roman" w:cs="Times New Roman"/>
          <w:sz w:val="24"/>
          <w:szCs w:val="24"/>
        </w:rPr>
        <w:t>What this means is that the effective</w:t>
      </w:r>
      <w:r>
        <w:rPr>
          <w:rFonts w:ascii="Times New Roman" w:hAnsi="Times New Roman" w:cs="Times New Roman"/>
          <w:sz w:val="24"/>
          <w:szCs w:val="24"/>
        </w:rPr>
        <w:t xml:space="preserve">ness of all municipal services – and police specifically-can vary </w:t>
      </w:r>
      <w:r w:rsidR="00AD036E" w:rsidRPr="00FA394F">
        <w:rPr>
          <w:rFonts w:ascii="Times New Roman" w:hAnsi="Times New Roman" w:cs="Times New Roman"/>
          <w:sz w:val="24"/>
          <w:szCs w:val="24"/>
        </w:rPr>
        <w:t>by community-level characteristics as well as individual-level characteristics.  The effecti</w:t>
      </w:r>
      <w:r>
        <w:rPr>
          <w:rFonts w:ascii="Times New Roman" w:hAnsi="Times New Roman" w:cs="Times New Roman"/>
          <w:sz w:val="24"/>
          <w:szCs w:val="24"/>
        </w:rPr>
        <w:t>veness of services can be</w:t>
      </w:r>
      <w:r w:rsidR="00AD036E" w:rsidRPr="00FA394F">
        <w:rPr>
          <w:rFonts w:ascii="Times New Roman" w:hAnsi="Times New Roman" w:cs="Times New Roman"/>
          <w:sz w:val="24"/>
          <w:szCs w:val="24"/>
        </w:rPr>
        <w:t xml:space="preserve"> seen as a derivative of the neighborhood variables </w:t>
      </w:r>
      <w:r>
        <w:rPr>
          <w:rFonts w:ascii="Times New Roman" w:hAnsi="Times New Roman" w:cs="Times New Roman"/>
          <w:sz w:val="24"/>
          <w:szCs w:val="24"/>
        </w:rPr>
        <w:t>that</w:t>
      </w:r>
      <w:r w:rsidR="00AD036E" w:rsidRPr="00FA394F">
        <w:rPr>
          <w:rFonts w:ascii="Times New Roman" w:hAnsi="Times New Roman" w:cs="Times New Roman"/>
          <w:sz w:val="24"/>
          <w:szCs w:val="24"/>
        </w:rPr>
        <w:t xml:space="preserve"> are determined by those </w:t>
      </w:r>
      <w:r>
        <w:rPr>
          <w:rFonts w:ascii="Times New Roman" w:hAnsi="Times New Roman" w:cs="Times New Roman"/>
          <w:sz w:val="24"/>
          <w:szCs w:val="24"/>
        </w:rPr>
        <w:t xml:space="preserve">social institutions and </w:t>
      </w:r>
      <w:r w:rsidR="00AD036E" w:rsidRPr="00FA394F">
        <w:rPr>
          <w:rFonts w:ascii="Times New Roman" w:hAnsi="Times New Roman" w:cs="Times New Roman"/>
          <w:sz w:val="24"/>
          <w:szCs w:val="24"/>
        </w:rPr>
        <w:t xml:space="preserve">individuals who reside within </w:t>
      </w:r>
      <w:r>
        <w:rPr>
          <w:rFonts w:ascii="Times New Roman" w:hAnsi="Times New Roman" w:cs="Times New Roman"/>
          <w:sz w:val="24"/>
          <w:szCs w:val="24"/>
        </w:rPr>
        <w:t>those very communities</w:t>
      </w:r>
      <w:r w:rsidR="00AD036E" w:rsidRPr="00FA394F">
        <w:rPr>
          <w:rFonts w:ascii="Times New Roman" w:hAnsi="Times New Roman" w:cs="Times New Roman"/>
          <w:sz w:val="24"/>
          <w:szCs w:val="24"/>
        </w:rPr>
        <w:t xml:space="preserve">.  </w:t>
      </w:r>
      <w:r w:rsidR="00A83CBF">
        <w:rPr>
          <w:rFonts w:ascii="Times New Roman" w:hAnsi="Times New Roman" w:cs="Times New Roman"/>
          <w:sz w:val="24"/>
          <w:szCs w:val="24"/>
        </w:rPr>
        <w:t xml:space="preserve">This concept may fall </w:t>
      </w:r>
      <w:r w:rsidR="00A83CBF">
        <w:rPr>
          <w:rFonts w:ascii="Times New Roman" w:hAnsi="Times New Roman" w:cs="Times New Roman"/>
          <w:sz w:val="24"/>
          <w:szCs w:val="24"/>
        </w:rPr>
        <w:lastRenderedPageBreak/>
        <w:t>under the notion of “ecological contamination,” as previously theorized (</w:t>
      </w:r>
      <w:r w:rsidR="00A83CBF" w:rsidRPr="00A83CBF">
        <w:rPr>
          <w:rFonts w:ascii="Times New Roman" w:hAnsi="Times New Roman" w:cs="Times New Roman"/>
          <w:sz w:val="24"/>
          <w:szCs w:val="24"/>
        </w:rPr>
        <w:t>Werthman and Piliavin</w:t>
      </w:r>
      <w:r w:rsidR="00A83CBF">
        <w:rPr>
          <w:rFonts w:ascii="Times New Roman" w:hAnsi="Times New Roman" w:cs="Times New Roman"/>
          <w:sz w:val="24"/>
          <w:szCs w:val="24"/>
        </w:rPr>
        <w:t>, 1967).</w:t>
      </w:r>
      <w:r w:rsidR="00393C3A">
        <w:rPr>
          <w:rFonts w:ascii="Times New Roman" w:hAnsi="Times New Roman" w:cs="Times New Roman"/>
          <w:sz w:val="24"/>
          <w:szCs w:val="24"/>
        </w:rPr>
        <w:t xml:space="preserve">  T</w:t>
      </w:r>
      <w:r w:rsidR="00393C3A" w:rsidRPr="00393C3A">
        <w:rPr>
          <w:rFonts w:ascii="Times New Roman" w:hAnsi="Times New Roman" w:cs="Times New Roman"/>
          <w:sz w:val="24"/>
          <w:szCs w:val="24"/>
        </w:rPr>
        <w:t xml:space="preserve">he police divide up </w:t>
      </w:r>
      <w:r w:rsidR="00393C3A">
        <w:rPr>
          <w:rFonts w:ascii="Times New Roman" w:hAnsi="Times New Roman" w:cs="Times New Roman"/>
          <w:sz w:val="24"/>
          <w:szCs w:val="24"/>
        </w:rPr>
        <w:t xml:space="preserve">the territories </w:t>
      </w:r>
      <w:r w:rsidR="00393C3A" w:rsidRPr="00393C3A">
        <w:rPr>
          <w:rFonts w:ascii="Times New Roman" w:hAnsi="Times New Roman" w:cs="Times New Roman"/>
          <w:sz w:val="24"/>
          <w:szCs w:val="24"/>
        </w:rPr>
        <w:t>th</w:t>
      </w:r>
      <w:r w:rsidR="00393C3A">
        <w:rPr>
          <w:rFonts w:ascii="Times New Roman" w:hAnsi="Times New Roman" w:cs="Times New Roman"/>
          <w:sz w:val="24"/>
          <w:szCs w:val="24"/>
        </w:rPr>
        <w:t xml:space="preserve">ey patrol into readily </w:t>
      </w:r>
      <w:r w:rsidR="00523C39">
        <w:rPr>
          <w:rFonts w:ascii="Times New Roman" w:hAnsi="Times New Roman" w:cs="Times New Roman"/>
          <w:sz w:val="24"/>
          <w:szCs w:val="24"/>
        </w:rPr>
        <w:t>under</w:t>
      </w:r>
      <w:r w:rsidR="00523C39" w:rsidRPr="00393C3A">
        <w:rPr>
          <w:rFonts w:ascii="Times New Roman" w:hAnsi="Times New Roman" w:cs="Times New Roman"/>
          <w:sz w:val="24"/>
          <w:szCs w:val="24"/>
        </w:rPr>
        <w:t>sta</w:t>
      </w:r>
      <w:r w:rsidR="00523C39">
        <w:rPr>
          <w:rFonts w:ascii="Times New Roman" w:hAnsi="Times New Roman" w:cs="Times New Roman"/>
          <w:sz w:val="24"/>
          <w:szCs w:val="24"/>
        </w:rPr>
        <w:t>ndable and racially shaped</w:t>
      </w:r>
      <w:r w:rsidR="00393C3A">
        <w:rPr>
          <w:rFonts w:ascii="Times New Roman" w:hAnsi="Times New Roman" w:cs="Times New Roman"/>
          <w:sz w:val="24"/>
          <w:szCs w:val="24"/>
        </w:rPr>
        <w:t xml:space="preserve"> </w:t>
      </w:r>
      <w:r w:rsidR="00393C3A" w:rsidRPr="00393C3A">
        <w:rPr>
          <w:rFonts w:ascii="Times New Roman" w:hAnsi="Times New Roman" w:cs="Times New Roman"/>
          <w:sz w:val="24"/>
          <w:szCs w:val="24"/>
        </w:rPr>
        <w:t>categories. The re</w:t>
      </w:r>
      <w:r w:rsidR="00393C3A">
        <w:rPr>
          <w:rFonts w:ascii="Times New Roman" w:hAnsi="Times New Roman" w:cs="Times New Roman"/>
          <w:sz w:val="24"/>
          <w:szCs w:val="24"/>
        </w:rPr>
        <w:t xml:space="preserve">sult is a process of what they </w:t>
      </w:r>
      <w:r w:rsidR="00393C3A" w:rsidRPr="00393C3A">
        <w:rPr>
          <w:rFonts w:ascii="Times New Roman" w:hAnsi="Times New Roman" w:cs="Times New Roman"/>
          <w:sz w:val="24"/>
          <w:szCs w:val="24"/>
        </w:rPr>
        <w:t xml:space="preserve">called </w:t>
      </w:r>
      <w:r w:rsidR="00393C3A">
        <w:rPr>
          <w:rFonts w:ascii="Times New Roman" w:hAnsi="Times New Roman" w:cs="Times New Roman"/>
          <w:sz w:val="24"/>
          <w:szCs w:val="24"/>
        </w:rPr>
        <w:t xml:space="preserve">ecological contamination, whereby all persons encountered </w:t>
      </w:r>
      <w:r w:rsidR="00393C3A" w:rsidRPr="00393C3A">
        <w:rPr>
          <w:rFonts w:ascii="Times New Roman" w:hAnsi="Times New Roman" w:cs="Times New Roman"/>
          <w:sz w:val="24"/>
          <w:szCs w:val="24"/>
        </w:rPr>
        <w:t xml:space="preserve">in "bad" neighborhoods </w:t>
      </w:r>
      <w:r w:rsidR="00393C3A">
        <w:rPr>
          <w:rFonts w:ascii="Times New Roman" w:hAnsi="Times New Roman" w:cs="Times New Roman"/>
          <w:sz w:val="24"/>
          <w:szCs w:val="24"/>
        </w:rPr>
        <w:t>are viewed as possessing the moral liability</w:t>
      </w:r>
      <w:r w:rsidR="00393C3A" w:rsidRPr="00393C3A">
        <w:rPr>
          <w:rFonts w:ascii="Times New Roman" w:hAnsi="Times New Roman" w:cs="Times New Roman"/>
          <w:sz w:val="24"/>
          <w:szCs w:val="24"/>
        </w:rPr>
        <w:t xml:space="preserve"> of </w:t>
      </w:r>
      <w:r w:rsidR="00393C3A">
        <w:rPr>
          <w:rFonts w:ascii="Times New Roman" w:hAnsi="Times New Roman" w:cs="Times New Roman"/>
          <w:sz w:val="24"/>
          <w:szCs w:val="24"/>
        </w:rPr>
        <w:t xml:space="preserve">the neighborhood </w:t>
      </w:r>
      <w:r w:rsidR="00393C3A" w:rsidRPr="00393C3A">
        <w:rPr>
          <w:rFonts w:ascii="Times New Roman" w:hAnsi="Times New Roman" w:cs="Times New Roman"/>
          <w:sz w:val="24"/>
          <w:szCs w:val="24"/>
        </w:rPr>
        <w:t>its</w:t>
      </w:r>
      <w:r w:rsidR="00393C3A">
        <w:rPr>
          <w:rFonts w:ascii="Times New Roman" w:hAnsi="Times New Roman" w:cs="Times New Roman"/>
          <w:sz w:val="24"/>
          <w:szCs w:val="24"/>
        </w:rPr>
        <w:t>elf.  This process has various implications that may affect the way the police carry out routine calls for service in certain neighborhoods.  This may also have implications for the way in which the individuals in these neighborhoods assume characteristic roles and personas.</w:t>
      </w:r>
    </w:p>
    <w:p w:rsidR="0014791F" w:rsidRPr="00FA394F" w:rsidRDefault="0014791F" w:rsidP="00E71F17">
      <w:pPr>
        <w:autoSpaceDE w:val="0"/>
        <w:autoSpaceDN w:val="0"/>
        <w:adjustRightInd w:val="0"/>
        <w:spacing w:after="0" w:line="480" w:lineRule="auto"/>
        <w:rPr>
          <w:rFonts w:ascii="Times New Roman" w:hAnsi="Times New Roman" w:cs="Times New Roman"/>
          <w:b/>
          <w:sz w:val="24"/>
          <w:szCs w:val="24"/>
        </w:rPr>
      </w:pPr>
      <w:r w:rsidRPr="00FA394F">
        <w:rPr>
          <w:rFonts w:ascii="Times New Roman" w:hAnsi="Times New Roman" w:cs="Times New Roman"/>
          <w:b/>
          <w:sz w:val="24"/>
          <w:szCs w:val="24"/>
        </w:rPr>
        <w:t>Disadvantaged neighborhoods</w:t>
      </w:r>
    </w:p>
    <w:p w:rsidR="00A71585" w:rsidRPr="00FA394F" w:rsidRDefault="00882622" w:rsidP="00FA394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Neighborhood disadvantage</w:t>
      </w:r>
      <w:r w:rsidR="0014791F" w:rsidRPr="00FA394F">
        <w:rPr>
          <w:rFonts w:ascii="Times New Roman" w:hAnsi="Times New Roman" w:cs="Times New Roman"/>
          <w:sz w:val="24"/>
          <w:szCs w:val="24"/>
        </w:rPr>
        <w:t xml:space="preserve"> has been </w:t>
      </w:r>
      <w:r w:rsidR="006B0B23">
        <w:rPr>
          <w:rFonts w:ascii="Times New Roman" w:hAnsi="Times New Roman" w:cs="Times New Roman"/>
          <w:sz w:val="24"/>
          <w:szCs w:val="24"/>
        </w:rPr>
        <w:t>commonly measured</w:t>
      </w:r>
      <w:r w:rsidR="0014791F" w:rsidRPr="00FA394F">
        <w:rPr>
          <w:rFonts w:ascii="Times New Roman" w:hAnsi="Times New Roman" w:cs="Times New Roman"/>
          <w:sz w:val="24"/>
          <w:szCs w:val="24"/>
        </w:rPr>
        <w:t xml:space="preserve"> as </w:t>
      </w:r>
      <w:r w:rsidR="009E1370" w:rsidRPr="00FA394F">
        <w:rPr>
          <w:rFonts w:ascii="Times New Roman" w:hAnsi="Times New Roman" w:cs="Times New Roman"/>
          <w:sz w:val="24"/>
          <w:szCs w:val="24"/>
        </w:rPr>
        <w:t>the concentration of poverty</w:t>
      </w:r>
      <w:r w:rsidR="001D5A7D">
        <w:rPr>
          <w:rFonts w:ascii="Times New Roman" w:hAnsi="Times New Roman" w:cs="Times New Roman"/>
          <w:sz w:val="24"/>
          <w:szCs w:val="24"/>
        </w:rPr>
        <w:t xml:space="preserve"> (See Blau &amp; Blau, 1982; Hipp, 2007; Kane, 2005; Quane &amp; Rankin, 1998; Sampson &amp; Raudenbush, 2004; Sampson et al., 2002)</w:t>
      </w:r>
      <w:r w:rsidR="009E1370" w:rsidRPr="00FA394F">
        <w:rPr>
          <w:rFonts w:ascii="Times New Roman" w:hAnsi="Times New Roman" w:cs="Times New Roman"/>
          <w:sz w:val="24"/>
          <w:szCs w:val="24"/>
        </w:rPr>
        <w:t xml:space="preserve">.  This has </w:t>
      </w:r>
      <w:r w:rsidR="006B0B23">
        <w:rPr>
          <w:rFonts w:ascii="Times New Roman" w:hAnsi="Times New Roman" w:cs="Times New Roman"/>
          <w:sz w:val="24"/>
          <w:szCs w:val="24"/>
        </w:rPr>
        <w:t>also</w:t>
      </w:r>
      <w:r w:rsidR="009E1370" w:rsidRPr="00FA394F">
        <w:rPr>
          <w:rFonts w:ascii="Times New Roman" w:hAnsi="Times New Roman" w:cs="Times New Roman"/>
          <w:sz w:val="24"/>
          <w:szCs w:val="24"/>
        </w:rPr>
        <w:t xml:space="preserve"> been extended to include rates of unemployment</w:t>
      </w:r>
      <w:r w:rsidR="009569D8">
        <w:rPr>
          <w:rFonts w:ascii="Times New Roman" w:hAnsi="Times New Roman" w:cs="Times New Roman"/>
          <w:sz w:val="24"/>
          <w:szCs w:val="24"/>
        </w:rPr>
        <w:t xml:space="preserve"> (See Hipp, 2007)</w:t>
      </w:r>
      <w:r w:rsidR="009E1370" w:rsidRPr="00FA394F">
        <w:rPr>
          <w:rFonts w:ascii="Times New Roman" w:hAnsi="Times New Roman" w:cs="Times New Roman"/>
          <w:sz w:val="24"/>
          <w:szCs w:val="24"/>
        </w:rPr>
        <w:t xml:space="preserve">, </w:t>
      </w:r>
      <w:r w:rsidR="009569D8">
        <w:rPr>
          <w:rFonts w:ascii="Times New Roman" w:hAnsi="Times New Roman" w:cs="Times New Roman"/>
          <w:sz w:val="24"/>
          <w:szCs w:val="24"/>
        </w:rPr>
        <w:t>residential instability (See Hipp, 2010; Quane &amp; Rankin, 1998)</w:t>
      </w:r>
      <w:r w:rsidR="009E1370" w:rsidRPr="00FA394F">
        <w:rPr>
          <w:rFonts w:ascii="Times New Roman" w:hAnsi="Times New Roman" w:cs="Times New Roman"/>
          <w:sz w:val="24"/>
          <w:szCs w:val="24"/>
        </w:rPr>
        <w:t>, cultural heterogeneity</w:t>
      </w:r>
      <w:r w:rsidR="009569D8">
        <w:rPr>
          <w:rFonts w:ascii="Times New Roman" w:hAnsi="Times New Roman" w:cs="Times New Roman"/>
          <w:sz w:val="24"/>
          <w:szCs w:val="24"/>
        </w:rPr>
        <w:t xml:space="preserve"> (See Blau &amp; Blau, 1982; Hipp, 2007; Hipp, 2010; Kane, 2005; </w:t>
      </w:r>
      <w:r w:rsidR="00A83CBF">
        <w:rPr>
          <w:rFonts w:ascii="Times New Roman" w:hAnsi="Times New Roman" w:cs="Times New Roman"/>
          <w:sz w:val="24"/>
          <w:szCs w:val="24"/>
        </w:rPr>
        <w:t>Rankin &amp; Quane</w:t>
      </w:r>
      <w:r w:rsidR="009569D8">
        <w:rPr>
          <w:rFonts w:ascii="Times New Roman" w:hAnsi="Times New Roman" w:cs="Times New Roman"/>
          <w:sz w:val="24"/>
          <w:szCs w:val="24"/>
        </w:rPr>
        <w:t>, 2002; Sampson &amp; Raudenbush, 1999; Sampson &amp; Raudenbush, 2004)</w:t>
      </w:r>
      <w:r w:rsidR="009E1370" w:rsidRPr="00FA394F">
        <w:rPr>
          <w:rFonts w:ascii="Times New Roman" w:hAnsi="Times New Roman" w:cs="Times New Roman"/>
          <w:sz w:val="24"/>
          <w:szCs w:val="24"/>
        </w:rPr>
        <w:t xml:space="preserve">, </w:t>
      </w:r>
      <w:r w:rsidR="009569D8">
        <w:rPr>
          <w:rFonts w:ascii="Times New Roman" w:hAnsi="Times New Roman" w:cs="Times New Roman"/>
          <w:sz w:val="24"/>
          <w:szCs w:val="24"/>
        </w:rPr>
        <w:t>economic inequalities (See Blau &amp; Blau, 1982; Morenoff et al., 2001)</w:t>
      </w:r>
      <w:r w:rsidR="009E1370" w:rsidRPr="00FA394F">
        <w:rPr>
          <w:rFonts w:ascii="Times New Roman" w:hAnsi="Times New Roman" w:cs="Times New Roman"/>
          <w:sz w:val="24"/>
          <w:szCs w:val="24"/>
        </w:rPr>
        <w:t>, family composition</w:t>
      </w:r>
      <w:r w:rsidR="009569D8">
        <w:rPr>
          <w:rFonts w:ascii="Times New Roman" w:hAnsi="Times New Roman" w:cs="Times New Roman"/>
          <w:sz w:val="24"/>
          <w:szCs w:val="24"/>
        </w:rPr>
        <w:t xml:space="preserve"> (See Cohen &amp; Felson, 1979; Fe</w:t>
      </w:r>
      <w:r w:rsidR="00A83CBF">
        <w:rPr>
          <w:rFonts w:ascii="Times New Roman" w:hAnsi="Times New Roman" w:cs="Times New Roman"/>
          <w:sz w:val="24"/>
          <w:szCs w:val="24"/>
        </w:rPr>
        <w:t>lson</w:t>
      </w:r>
      <w:r w:rsidR="00E52F07">
        <w:rPr>
          <w:rFonts w:ascii="Times New Roman" w:hAnsi="Times New Roman" w:cs="Times New Roman"/>
          <w:sz w:val="24"/>
          <w:szCs w:val="24"/>
        </w:rPr>
        <w:t xml:space="preserve"> &amp; Cohen</w:t>
      </w:r>
      <w:r w:rsidR="00A83CBF">
        <w:rPr>
          <w:rFonts w:ascii="Times New Roman" w:hAnsi="Times New Roman" w:cs="Times New Roman"/>
          <w:sz w:val="24"/>
          <w:szCs w:val="24"/>
        </w:rPr>
        <w:t xml:space="preserve">, 1980; Hipp, 2007; </w:t>
      </w:r>
      <w:r w:rsidR="009569D8">
        <w:rPr>
          <w:rFonts w:ascii="Times New Roman" w:hAnsi="Times New Roman" w:cs="Times New Roman"/>
          <w:sz w:val="24"/>
          <w:szCs w:val="24"/>
        </w:rPr>
        <w:t>Rankin</w:t>
      </w:r>
      <w:r w:rsidR="00A83CBF">
        <w:rPr>
          <w:rFonts w:ascii="Times New Roman" w:hAnsi="Times New Roman" w:cs="Times New Roman"/>
          <w:sz w:val="24"/>
          <w:szCs w:val="24"/>
        </w:rPr>
        <w:t xml:space="preserve"> &amp; Quane</w:t>
      </w:r>
      <w:r w:rsidR="009569D8">
        <w:rPr>
          <w:rFonts w:ascii="Times New Roman" w:hAnsi="Times New Roman" w:cs="Times New Roman"/>
          <w:sz w:val="24"/>
          <w:szCs w:val="24"/>
        </w:rPr>
        <w:t>, 2002; Sampson et al., 1998; Sampson et al., 1999)</w:t>
      </w:r>
      <w:r w:rsidR="009E1370" w:rsidRPr="00FA394F">
        <w:rPr>
          <w:rFonts w:ascii="Times New Roman" w:hAnsi="Times New Roman" w:cs="Times New Roman"/>
          <w:sz w:val="24"/>
          <w:szCs w:val="24"/>
        </w:rPr>
        <w:t>, the impact of urban renewal (</w:t>
      </w:r>
      <w:r w:rsidR="009569D8">
        <w:rPr>
          <w:rFonts w:ascii="Times New Roman" w:hAnsi="Times New Roman" w:cs="Times New Roman"/>
          <w:sz w:val="24"/>
          <w:szCs w:val="24"/>
        </w:rPr>
        <w:t xml:space="preserve">See </w:t>
      </w:r>
      <w:r w:rsidR="009E1370" w:rsidRPr="00FA394F">
        <w:rPr>
          <w:rFonts w:ascii="Times New Roman" w:hAnsi="Times New Roman" w:cs="Times New Roman"/>
          <w:sz w:val="24"/>
          <w:szCs w:val="24"/>
        </w:rPr>
        <w:t>Delbert, 1996; Shaw and McKay, 1942</w:t>
      </w:r>
      <w:r w:rsidR="009569D8">
        <w:rPr>
          <w:rFonts w:ascii="Times New Roman" w:hAnsi="Times New Roman" w:cs="Times New Roman"/>
          <w:sz w:val="24"/>
          <w:szCs w:val="24"/>
        </w:rPr>
        <w:t>; Wilson, 1987; Sampson &amp; Raudenbush, 1999</w:t>
      </w:r>
      <w:r w:rsidR="009E1370" w:rsidRPr="00FA394F">
        <w:rPr>
          <w:rFonts w:ascii="Times New Roman" w:hAnsi="Times New Roman" w:cs="Times New Roman"/>
          <w:sz w:val="24"/>
          <w:szCs w:val="24"/>
        </w:rPr>
        <w:t>)</w:t>
      </w:r>
      <w:r w:rsidR="009569D8">
        <w:rPr>
          <w:rFonts w:ascii="Times New Roman" w:hAnsi="Times New Roman" w:cs="Times New Roman"/>
          <w:sz w:val="24"/>
          <w:szCs w:val="24"/>
        </w:rPr>
        <w:t>, and collective efficacy (See Sampson &amp; Raudenbush, 1999)</w:t>
      </w:r>
      <w:r w:rsidR="009E1370" w:rsidRPr="00FA394F">
        <w:rPr>
          <w:rFonts w:ascii="Times New Roman" w:hAnsi="Times New Roman" w:cs="Times New Roman"/>
          <w:sz w:val="24"/>
          <w:szCs w:val="24"/>
        </w:rPr>
        <w:t xml:space="preserve">.  </w:t>
      </w:r>
      <w:r w:rsidR="009569D8">
        <w:rPr>
          <w:rFonts w:ascii="Times New Roman" w:hAnsi="Times New Roman" w:cs="Times New Roman"/>
          <w:sz w:val="24"/>
          <w:szCs w:val="24"/>
        </w:rPr>
        <w:t xml:space="preserve">Family </w:t>
      </w:r>
      <w:r w:rsidR="009E1370" w:rsidRPr="00FA394F">
        <w:rPr>
          <w:rFonts w:ascii="Times New Roman" w:hAnsi="Times New Roman" w:cs="Times New Roman"/>
          <w:sz w:val="24"/>
          <w:szCs w:val="24"/>
        </w:rPr>
        <w:t xml:space="preserve">income, cultural heterogeneity, neighborhood </w:t>
      </w:r>
      <w:r w:rsidR="009E1370" w:rsidRPr="00FA394F">
        <w:rPr>
          <w:rFonts w:ascii="Times New Roman" w:hAnsi="Times New Roman" w:cs="Times New Roman"/>
          <w:sz w:val="24"/>
          <w:szCs w:val="24"/>
        </w:rPr>
        <w:lastRenderedPageBreak/>
        <w:t xml:space="preserve">household tenure, poverty rate and population density </w:t>
      </w:r>
      <w:r w:rsidR="009569D8">
        <w:rPr>
          <w:rFonts w:ascii="Times New Roman" w:hAnsi="Times New Roman" w:cs="Times New Roman"/>
          <w:sz w:val="24"/>
          <w:szCs w:val="24"/>
        </w:rPr>
        <w:t>have all been included as</w:t>
      </w:r>
      <w:r w:rsidR="009E1370" w:rsidRPr="00FA394F">
        <w:rPr>
          <w:rFonts w:ascii="Times New Roman" w:hAnsi="Times New Roman" w:cs="Times New Roman"/>
          <w:sz w:val="24"/>
          <w:szCs w:val="24"/>
        </w:rPr>
        <w:t xml:space="preserve"> ecological indicator</w:t>
      </w:r>
      <w:r w:rsidR="009569D8">
        <w:rPr>
          <w:rFonts w:ascii="Times New Roman" w:hAnsi="Times New Roman" w:cs="Times New Roman"/>
          <w:sz w:val="24"/>
          <w:szCs w:val="24"/>
        </w:rPr>
        <w:t>s</w:t>
      </w:r>
      <w:r w:rsidR="009E1370" w:rsidRPr="00FA394F">
        <w:rPr>
          <w:rFonts w:ascii="Times New Roman" w:hAnsi="Times New Roman" w:cs="Times New Roman"/>
          <w:sz w:val="24"/>
          <w:szCs w:val="24"/>
        </w:rPr>
        <w:t xml:space="preserve"> of neighborhood disadvantage.  </w:t>
      </w:r>
      <w:r w:rsidR="00987AB1" w:rsidRPr="00FA394F">
        <w:rPr>
          <w:rFonts w:ascii="Times New Roman" w:hAnsi="Times New Roman" w:cs="Times New Roman"/>
          <w:sz w:val="24"/>
          <w:szCs w:val="24"/>
        </w:rPr>
        <w:t xml:space="preserve"> The use of a multidimensional </w:t>
      </w:r>
      <w:r w:rsidR="009569D8">
        <w:rPr>
          <w:rFonts w:ascii="Times New Roman" w:hAnsi="Times New Roman" w:cs="Times New Roman"/>
          <w:sz w:val="24"/>
          <w:szCs w:val="24"/>
        </w:rPr>
        <w:t>approach to</w:t>
      </w:r>
      <w:r w:rsidR="00987AB1" w:rsidRPr="00FA394F">
        <w:rPr>
          <w:rFonts w:ascii="Times New Roman" w:hAnsi="Times New Roman" w:cs="Times New Roman"/>
          <w:sz w:val="24"/>
          <w:szCs w:val="24"/>
        </w:rPr>
        <w:t xml:space="preserve"> neighborhood disadvantage is necessary to determine differ</w:t>
      </w:r>
      <w:r w:rsidR="009569D8">
        <w:rPr>
          <w:rFonts w:ascii="Times New Roman" w:hAnsi="Times New Roman" w:cs="Times New Roman"/>
          <w:sz w:val="24"/>
          <w:szCs w:val="24"/>
        </w:rPr>
        <w:t>ences among neighborhoods whose</w:t>
      </w:r>
      <w:r w:rsidR="00987AB1" w:rsidRPr="00FA394F">
        <w:rPr>
          <w:rFonts w:ascii="Times New Roman" w:hAnsi="Times New Roman" w:cs="Times New Roman"/>
          <w:sz w:val="24"/>
          <w:szCs w:val="24"/>
        </w:rPr>
        <w:t xml:space="preserve"> status may vary in </w:t>
      </w:r>
      <w:r w:rsidR="009569D8">
        <w:rPr>
          <w:rFonts w:ascii="Times New Roman" w:hAnsi="Times New Roman" w:cs="Times New Roman"/>
          <w:sz w:val="24"/>
          <w:szCs w:val="24"/>
        </w:rPr>
        <w:t>social disorganization</w:t>
      </w:r>
      <w:r w:rsidR="00987AB1" w:rsidRPr="00FA394F">
        <w:rPr>
          <w:rFonts w:ascii="Times New Roman" w:hAnsi="Times New Roman" w:cs="Times New Roman"/>
          <w:sz w:val="24"/>
          <w:szCs w:val="24"/>
        </w:rPr>
        <w:t xml:space="preserve">.  </w:t>
      </w:r>
      <w:r w:rsidR="009569D8">
        <w:rPr>
          <w:rFonts w:ascii="Times New Roman" w:hAnsi="Times New Roman" w:cs="Times New Roman"/>
          <w:sz w:val="24"/>
          <w:szCs w:val="24"/>
        </w:rPr>
        <w:t>Not</w:t>
      </w:r>
      <w:r w:rsidR="00987AB1" w:rsidRPr="00FA394F">
        <w:rPr>
          <w:rFonts w:ascii="Times New Roman" w:hAnsi="Times New Roman" w:cs="Times New Roman"/>
          <w:sz w:val="24"/>
          <w:szCs w:val="24"/>
        </w:rPr>
        <w:t xml:space="preserve"> all </w:t>
      </w:r>
      <w:r w:rsidR="009569D8">
        <w:rPr>
          <w:rFonts w:ascii="Times New Roman" w:hAnsi="Times New Roman" w:cs="Times New Roman"/>
          <w:sz w:val="24"/>
          <w:szCs w:val="24"/>
        </w:rPr>
        <w:t>ghetto</w:t>
      </w:r>
      <w:r w:rsidR="00987AB1" w:rsidRPr="00FA394F">
        <w:rPr>
          <w:rFonts w:ascii="Times New Roman" w:hAnsi="Times New Roman" w:cs="Times New Roman"/>
          <w:sz w:val="24"/>
          <w:szCs w:val="24"/>
        </w:rPr>
        <w:t>-poverty neighborhoods are c</w:t>
      </w:r>
      <w:r w:rsidR="009569D8">
        <w:rPr>
          <w:rFonts w:ascii="Times New Roman" w:hAnsi="Times New Roman" w:cs="Times New Roman"/>
          <w:sz w:val="24"/>
          <w:szCs w:val="24"/>
        </w:rPr>
        <w:t>haracterized</w:t>
      </w:r>
      <w:r w:rsidR="00987AB1" w:rsidRPr="00FA394F">
        <w:rPr>
          <w:rFonts w:ascii="Times New Roman" w:hAnsi="Times New Roman" w:cs="Times New Roman"/>
          <w:sz w:val="24"/>
          <w:szCs w:val="24"/>
        </w:rPr>
        <w:t xml:space="preserve"> by high mobility, broken families, chronic unemployment or cultural heterogeneity; and these conditions of disadvantage may interact with poverty to produce certain variable outcomes (Delbert, 1996)</w:t>
      </w:r>
    </w:p>
    <w:p w:rsidR="00987AB1" w:rsidRPr="00FA394F" w:rsidRDefault="00987AB1" w:rsidP="00E71F17">
      <w:pPr>
        <w:autoSpaceDE w:val="0"/>
        <w:autoSpaceDN w:val="0"/>
        <w:adjustRightInd w:val="0"/>
        <w:spacing w:after="0" w:line="480" w:lineRule="auto"/>
        <w:rPr>
          <w:rFonts w:ascii="Times New Roman" w:hAnsi="Times New Roman" w:cs="Times New Roman"/>
          <w:b/>
          <w:sz w:val="24"/>
          <w:szCs w:val="24"/>
        </w:rPr>
      </w:pPr>
      <w:r w:rsidRPr="00FA394F">
        <w:rPr>
          <w:rFonts w:ascii="Times New Roman" w:hAnsi="Times New Roman" w:cs="Times New Roman"/>
          <w:b/>
          <w:sz w:val="24"/>
          <w:szCs w:val="24"/>
        </w:rPr>
        <w:t>Neighborhood Organization and Culture</w:t>
      </w:r>
    </w:p>
    <w:p w:rsidR="00987AB1" w:rsidRPr="00FA394F" w:rsidRDefault="00987AB1"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Disadvantaged </w:t>
      </w:r>
      <w:r w:rsidR="004D23E4" w:rsidRPr="00FA394F">
        <w:rPr>
          <w:rFonts w:ascii="Times New Roman" w:hAnsi="Times New Roman" w:cs="Times New Roman"/>
          <w:sz w:val="24"/>
          <w:szCs w:val="24"/>
        </w:rPr>
        <w:t>neighborhoods,</w:t>
      </w:r>
      <w:r w:rsidRPr="00FA394F">
        <w:rPr>
          <w:rFonts w:ascii="Times New Roman" w:hAnsi="Times New Roman" w:cs="Times New Roman"/>
          <w:sz w:val="24"/>
          <w:szCs w:val="24"/>
        </w:rPr>
        <w:t xml:space="preserve"> or neighborhoods that display projections of </w:t>
      </w:r>
      <w:r w:rsidR="003C605E">
        <w:rPr>
          <w:rFonts w:ascii="Times New Roman" w:hAnsi="Times New Roman" w:cs="Times New Roman"/>
          <w:sz w:val="24"/>
          <w:szCs w:val="24"/>
        </w:rPr>
        <w:t>structural</w:t>
      </w:r>
      <w:r w:rsidRPr="00FA394F">
        <w:rPr>
          <w:rFonts w:ascii="Times New Roman" w:hAnsi="Times New Roman" w:cs="Times New Roman"/>
          <w:sz w:val="24"/>
          <w:szCs w:val="24"/>
        </w:rPr>
        <w:t xml:space="preserve"> disadvantage</w:t>
      </w:r>
      <w:r w:rsidR="004D23E4" w:rsidRPr="00FA394F">
        <w:rPr>
          <w:rFonts w:ascii="Times New Roman" w:hAnsi="Times New Roman" w:cs="Times New Roman"/>
          <w:sz w:val="24"/>
          <w:szCs w:val="24"/>
        </w:rPr>
        <w:t>,</w:t>
      </w:r>
      <w:r w:rsidRPr="00FA394F">
        <w:rPr>
          <w:rFonts w:ascii="Times New Roman" w:hAnsi="Times New Roman" w:cs="Times New Roman"/>
          <w:sz w:val="24"/>
          <w:szCs w:val="24"/>
        </w:rPr>
        <w:t xml:space="preserve"> tend to disrupt the social organization process </w:t>
      </w:r>
      <w:r w:rsidR="003C605E">
        <w:rPr>
          <w:rFonts w:ascii="Times New Roman" w:hAnsi="Times New Roman" w:cs="Times New Roman"/>
          <w:sz w:val="24"/>
          <w:szCs w:val="24"/>
        </w:rPr>
        <w:t>and cohesion within the</w:t>
      </w:r>
      <w:r w:rsidRPr="00FA394F">
        <w:rPr>
          <w:rFonts w:ascii="Times New Roman" w:hAnsi="Times New Roman" w:cs="Times New Roman"/>
          <w:sz w:val="24"/>
          <w:szCs w:val="24"/>
        </w:rPr>
        <w:t xml:space="preserve"> neighborhood (Shaw and McKay, 1942; Park and Burgess, 1924).  </w:t>
      </w:r>
      <w:r w:rsidR="004D23E4" w:rsidRPr="00FA394F">
        <w:rPr>
          <w:rFonts w:ascii="Times New Roman" w:hAnsi="Times New Roman" w:cs="Times New Roman"/>
          <w:sz w:val="24"/>
          <w:szCs w:val="24"/>
        </w:rPr>
        <w:t xml:space="preserve">These types of neighborhoods often have lower rent </w:t>
      </w:r>
      <w:r w:rsidR="003C605E">
        <w:rPr>
          <w:rFonts w:ascii="Times New Roman" w:hAnsi="Times New Roman" w:cs="Times New Roman"/>
          <w:sz w:val="24"/>
          <w:szCs w:val="24"/>
        </w:rPr>
        <w:t>values and attract</w:t>
      </w:r>
      <w:r w:rsidR="004D23E4" w:rsidRPr="00FA394F">
        <w:rPr>
          <w:rFonts w:ascii="Times New Roman" w:hAnsi="Times New Roman" w:cs="Times New Roman"/>
          <w:sz w:val="24"/>
          <w:szCs w:val="24"/>
        </w:rPr>
        <w:t xml:space="preserve"> lower</w:t>
      </w:r>
      <w:r w:rsidR="003C605E">
        <w:rPr>
          <w:rFonts w:ascii="Times New Roman" w:hAnsi="Times New Roman" w:cs="Times New Roman"/>
          <w:sz w:val="24"/>
          <w:szCs w:val="24"/>
        </w:rPr>
        <w:t>-socioeconomic groups and diverse</w:t>
      </w:r>
      <w:r w:rsidR="004D23E4" w:rsidRPr="00FA394F">
        <w:rPr>
          <w:rFonts w:ascii="Times New Roman" w:hAnsi="Times New Roman" w:cs="Times New Roman"/>
          <w:sz w:val="24"/>
          <w:szCs w:val="24"/>
        </w:rPr>
        <w:t xml:space="preserve"> racial and ethnic backgrounds (Delbert, 1996</w:t>
      </w:r>
      <w:r w:rsidR="003C605E">
        <w:rPr>
          <w:rFonts w:ascii="Times New Roman" w:hAnsi="Times New Roman" w:cs="Times New Roman"/>
          <w:sz w:val="24"/>
          <w:szCs w:val="24"/>
        </w:rPr>
        <w:t>; Blau &amp; Blau, 1982; Morenoff et al., 2001)</w:t>
      </w:r>
      <w:r w:rsidR="004D23E4" w:rsidRPr="00FA394F">
        <w:rPr>
          <w:rFonts w:ascii="Times New Roman" w:hAnsi="Times New Roman" w:cs="Times New Roman"/>
          <w:sz w:val="24"/>
          <w:szCs w:val="24"/>
        </w:rPr>
        <w:t xml:space="preserve">.  </w:t>
      </w:r>
      <w:r w:rsidR="003C605E">
        <w:rPr>
          <w:rFonts w:ascii="Times New Roman" w:hAnsi="Times New Roman" w:cs="Times New Roman"/>
          <w:sz w:val="24"/>
          <w:szCs w:val="24"/>
        </w:rPr>
        <w:t xml:space="preserve">While these neighborhoods tend to have a closer proximity to jobs, more affordable housing and public transportation, they can be indicative of higher rates of poverty and residential instability (See Hipp, 2010; Quane &amp; Rankin, 1998; Blau &amp; Blau, 1982; Hipp, 2007; Kane, 2005; Quane &amp; Rankin, 1998; Sampson &amp; Raudenbush, 2004; Sampson et al., 2002). </w:t>
      </w:r>
      <w:r w:rsidR="004D23E4" w:rsidRPr="00FA394F">
        <w:rPr>
          <w:rFonts w:ascii="Times New Roman" w:hAnsi="Times New Roman" w:cs="Times New Roman"/>
          <w:sz w:val="24"/>
          <w:szCs w:val="24"/>
        </w:rPr>
        <w:t xml:space="preserve">The racial/ethnic heterogeneity generates diversity in cultural values and norms, which </w:t>
      </w:r>
      <w:r w:rsidR="003C605E">
        <w:rPr>
          <w:rFonts w:ascii="Times New Roman" w:hAnsi="Times New Roman" w:cs="Times New Roman"/>
          <w:sz w:val="24"/>
          <w:szCs w:val="24"/>
        </w:rPr>
        <w:t>sometimes creates</w:t>
      </w:r>
      <w:r w:rsidR="004D23E4" w:rsidRPr="00FA394F">
        <w:rPr>
          <w:rFonts w:ascii="Times New Roman" w:hAnsi="Times New Roman" w:cs="Times New Roman"/>
          <w:sz w:val="24"/>
          <w:szCs w:val="24"/>
        </w:rPr>
        <w:t xml:space="preserve"> a </w:t>
      </w:r>
      <w:r w:rsidR="003C605E">
        <w:rPr>
          <w:rFonts w:ascii="Times New Roman" w:hAnsi="Times New Roman" w:cs="Times New Roman"/>
          <w:sz w:val="24"/>
          <w:szCs w:val="24"/>
        </w:rPr>
        <w:t>social</w:t>
      </w:r>
      <w:r w:rsidR="004D23E4" w:rsidRPr="00FA394F">
        <w:rPr>
          <w:rFonts w:ascii="Times New Roman" w:hAnsi="Times New Roman" w:cs="Times New Roman"/>
          <w:sz w:val="24"/>
          <w:szCs w:val="24"/>
        </w:rPr>
        <w:t xml:space="preserve"> divide among </w:t>
      </w:r>
      <w:r w:rsidR="003C605E">
        <w:rPr>
          <w:rFonts w:ascii="Times New Roman" w:hAnsi="Times New Roman" w:cs="Times New Roman"/>
          <w:sz w:val="24"/>
          <w:szCs w:val="24"/>
        </w:rPr>
        <w:t>resident</w:t>
      </w:r>
      <w:r w:rsidR="004D23E4" w:rsidRPr="00FA394F">
        <w:rPr>
          <w:rFonts w:ascii="Times New Roman" w:hAnsi="Times New Roman" w:cs="Times New Roman"/>
          <w:sz w:val="24"/>
          <w:szCs w:val="24"/>
        </w:rPr>
        <w:t xml:space="preserve"> groups.  </w:t>
      </w:r>
      <w:r w:rsidR="003C605E">
        <w:rPr>
          <w:rFonts w:ascii="Times New Roman" w:hAnsi="Times New Roman" w:cs="Times New Roman"/>
          <w:sz w:val="24"/>
          <w:szCs w:val="24"/>
        </w:rPr>
        <w:t>Among other things, t</w:t>
      </w:r>
      <w:r w:rsidR="004D23E4" w:rsidRPr="00FA394F">
        <w:rPr>
          <w:rFonts w:ascii="Times New Roman" w:hAnsi="Times New Roman" w:cs="Times New Roman"/>
          <w:sz w:val="24"/>
          <w:szCs w:val="24"/>
        </w:rPr>
        <w:t xml:space="preserve">his divide is created </w:t>
      </w:r>
      <w:r w:rsidR="0026401F">
        <w:rPr>
          <w:rFonts w:ascii="Times New Roman" w:hAnsi="Times New Roman" w:cs="Times New Roman"/>
          <w:sz w:val="24"/>
          <w:szCs w:val="24"/>
        </w:rPr>
        <w:t>by variation in</w:t>
      </w:r>
      <w:r w:rsidR="004D23E4" w:rsidRPr="00FA394F">
        <w:rPr>
          <w:rFonts w:ascii="Times New Roman" w:hAnsi="Times New Roman" w:cs="Times New Roman"/>
          <w:sz w:val="24"/>
          <w:szCs w:val="24"/>
        </w:rPr>
        <w:t xml:space="preserve"> languages and values, which results in a loss of communication among </w:t>
      </w:r>
      <w:r w:rsidR="0026401F">
        <w:rPr>
          <w:rFonts w:ascii="Times New Roman" w:hAnsi="Times New Roman" w:cs="Times New Roman"/>
          <w:sz w:val="24"/>
          <w:szCs w:val="24"/>
        </w:rPr>
        <w:t xml:space="preserve">local </w:t>
      </w:r>
      <w:r w:rsidR="0026401F">
        <w:rPr>
          <w:rFonts w:ascii="Times New Roman" w:hAnsi="Times New Roman" w:cs="Times New Roman"/>
          <w:sz w:val="24"/>
          <w:szCs w:val="24"/>
        </w:rPr>
        <w:lastRenderedPageBreak/>
        <w:t>residents</w:t>
      </w:r>
      <w:r w:rsidR="004D23E4" w:rsidRPr="00FA394F">
        <w:rPr>
          <w:rFonts w:ascii="Times New Roman" w:hAnsi="Times New Roman" w:cs="Times New Roman"/>
          <w:sz w:val="24"/>
          <w:szCs w:val="24"/>
        </w:rPr>
        <w:t xml:space="preserve">.  When communication is </w:t>
      </w:r>
      <w:r w:rsidR="0026401F">
        <w:rPr>
          <w:rFonts w:ascii="Times New Roman" w:hAnsi="Times New Roman" w:cs="Times New Roman"/>
          <w:sz w:val="24"/>
          <w:szCs w:val="24"/>
        </w:rPr>
        <w:t>dysfunctional</w:t>
      </w:r>
      <w:r w:rsidR="004D23E4" w:rsidRPr="00FA394F">
        <w:rPr>
          <w:rFonts w:ascii="Times New Roman" w:hAnsi="Times New Roman" w:cs="Times New Roman"/>
          <w:sz w:val="24"/>
          <w:szCs w:val="24"/>
        </w:rPr>
        <w:t xml:space="preserve">, a consensus </w:t>
      </w:r>
      <w:r w:rsidR="0026401F">
        <w:rPr>
          <w:rFonts w:ascii="Times New Roman" w:hAnsi="Times New Roman" w:cs="Times New Roman"/>
          <w:sz w:val="24"/>
          <w:szCs w:val="24"/>
        </w:rPr>
        <w:t>cannot</w:t>
      </w:r>
      <w:r w:rsidR="004D23E4" w:rsidRPr="00FA394F">
        <w:rPr>
          <w:rFonts w:ascii="Times New Roman" w:hAnsi="Times New Roman" w:cs="Times New Roman"/>
          <w:sz w:val="24"/>
          <w:szCs w:val="24"/>
        </w:rPr>
        <w:t xml:space="preserve"> be met to uphold standards and norms within the </w:t>
      </w:r>
      <w:r w:rsidR="0026401F">
        <w:rPr>
          <w:rFonts w:ascii="Times New Roman" w:hAnsi="Times New Roman" w:cs="Times New Roman"/>
          <w:sz w:val="24"/>
          <w:szCs w:val="24"/>
        </w:rPr>
        <w:t>community</w:t>
      </w:r>
      <w:r w:rsidR="004D23E4" w:rsidRPr="00FA394F">
        <w:rPr>
          <w:rFonts w:ascii="Times New Roman" w:hAnsi="Times New Roman" w:cs="Times New Roman"/>
          <w:sz w:val="24"/>
          <w:szCs w:val="24"/>
        </w:rPr>
        <w:t xml:space="preserve">.  This can result </w:t>
      </w:r>
      <w:r w:rsidR="0026401F">
        <w:rPr>
          <w:rFonts w:ascii="Times New Roman" w:hAnsi="Times New Roman" w:cs="Times New Roman"/>
          <w:sz w:val="24"/>
          <w:szCs w:val="24"/>
        </w:rPr>
        <w:t>in a</w:t>
      </w:r>
      <w:r w:rsidR="004D23E4" w:rsidRPr="00FA394F">
        <w:rPr>
          <w:rFonts w:ascii="Times New Roman" w:hAnsi="Times New Roman" w:cs="Times New Roman"/>
          <w:sz w:val="24"/>
          <w:szCs w:val="24"/>
        </w:rPr>
        <w:t xml:space="preserve"> separation </w:t>
      </w:r>
      <w:r w:rsidR="0026401F">
        <w:rPr>
          <w:rFonts w:ascii="Times New Roman" w:hAnsi="Times New Roman" w:cs="Times New Roman"/>
          <w:sz w:val="24"/>
          <w:szCs w:val="24"/>
        </w:rPr>
        <w:t>or disconnect in</w:t>
      </w:r>
      <w:r w:rsidR="004D23E4" w:rsidRPr="00FA394F">
        <w:rPr>
          <w:rFonts w:ascii="Times New Roman" w:hAnsi="Times New Roman" w:cs="Times New Roman"/>
          <w:sz w:val="24"/>
          <w:szCs w:val="24"/>
        </w:rPr>
        <w:t xml:space="preserve"> cultures and values, all within a single neighborhood.  In doing so, the disadvantaged neighborhood </w:t>
      </w:r>
      <w:r w:rsidR="0026401F">
        <w:rPr>
          <w:rFonts w:ascii="Times New Roman" w:hAnsi="Times New Roman" w:cs="Times New Roman"/>
          <w:sz w:val="24"/>
          <w:szCs w:val="24"/>
        </w:rPr>
        <w:t>may reach a tipping point</w:t>
      </w:r>
      <w:r w:rsidR="00F05196" w:rsidRPr="00FA394F">
        <w:rPr>
          <w:rFonts w:ascii="Times New Roman" w:hAnsi="Times New Roman" w:cs="Times New Roman"/>
          <w:sz w:val="24"/>
          <w:szCs w:val="24"/>
        </w:rPr>
        <w:t xml:space="preserve"> that result</w:t>
      </w:r>
      <w:r w:rsidR="0026401F">
        <w:rPr>
          <w:rFonts w:ascii="Times New Roman" w:hAnsi="Times New Roman" w:cs="Times New Roman"/>
          <w:sz w:val="24"/>
          <w:szCs w:val="24"/>
        </w:rPr>
        <w:t>s</w:t>
      </w:r>
      <w:r w:rsidR="00F05196" w:rsidRPr="00FA394F">
        <w:rPr>
          <w:rFonts w:ascii="Times New Roman" w:hAnsi="Times New Roman" w:cs="Times New Roman"/>
          <w:sz w:val="24"/>
          <w:szCs w:val="24"/>
        </w:rPr>
        <w:t xml:space="preserve"> in </w:t>
      </w:r>
      <w:r w:rsidR="0026401F">
        <w:rPr>
          <w:rFonts w:ascii="Times New Roman" w:hAnsi="Times New Roman" w:cs="Times New Roman"/>
          <w:sz w:val="24"/>
          <w:szCs w:val="24"/>
        </w:rPr>
        <w:t>social</w:t>
      </w:r>
      <w:r w:rsidR="00F05196" w:rsidRPr="00FA394F">
        <w:rPr>
          <w:rFonts w:ascii="Times New Roman" w:hAnsi="Times New Roman" w:cs="Times New Roman"/>
          <w:sz w:val="24"/>
          <w:szCs w:val="24"/>
        </w:rPr>
        <w:t xml:space="preserve"> disorganization.  </w:t>
      </w:r>
      <w:r w:rsidR="0026401F">
        <w:rPr>
          <w:rFonts w:ascii="Times New Roman" w:hAnsi="Times New Roman" w:cs="Times New Roman"/>
          <w:sz w:val="24"/>
          <w:szCs w:val="24"/>
        </w:rPr>
        <w:t>Differential disorganization</w:t>
      </w:r>
      <w:r w:rsidR="00F05196" w:rsidRPr="00FA394F">
        <w:rPr>
          <w:rFonts w:ascii="Times New Roman" w:hAnsi="Times New Roman" w:cs="Times New Roman"/>
          <w:sz w:val="24"/>
          <w:szCs w:val="24"/>
        </w:rPr>
        <w:t xml:space="preserve"> result</w:t>
      </w:r>
      <w:r w:rsidR="0026401F">
        <w:rPr>
          <w:rFonts w:ascii="Times New Roman" w:hAnsi="Times New Roman" w:cs="Times New Roman"/>
          <w:sz w:val="24"/>
          <w:szCs w:val="24"/>
        </w:rPr>
        <w:t>s in high population turnover (See Hipp, 2010; Quane &amp; Rankin, 1998)</w:t>
      </w:r>
      <w:r w:rsidR="00F05196" w:rsidRPr="00FA394F">
        <w:rPr>
          <w:rFonts w:ascii="Times New Roman" w:hAnsi="Times New Roman" w:cs="Times New Roman"/>
          <w:sz w:val="24"/>
          <w:szCs w:val="24"/>
        </w:rPr>
        <w:t xml:space="preserve">, which </w:t>
      </w:r>
      <w:r w:rsidR="0026401F">
        <w:rPr>
          <w:rFonts w:ascii="Times New Roman" w:hAnsi="Times New Roman" w:cs="Times New Roman"/>
          <w:sz w:val="24"/>
          <w:szCs w:val="24"/>
        </w:rPr>
        <w:t>creates difficulty in</w:t>
      </w:r>
      <w:r w:rsidR="00F05196" w:rsidRPr="00FA394F">
        <w:rPr>
          <w:rFonts w:ascii="Times New Roman" w:hAnsi="Times New Roman" w:cs="Times New Roman"/>
          <w:sz w:val="24"/>
          <w:szCs w:val="24"/>
        </w:rPr>
        <w:t xml:space="preserve"> establishing </w:t>
      </w:r>
      <w:r w:rsidR="0026401F">
        <w:rPr>
          <w:rFonts w:ascii="Times New Roman" w:hAnsi="Times New Roman" w:cs="Times New Roman"/>
          <w:sz w:val="24"/>
          <w:szCs w:val="24"/>
        </w:rPr>
        <w:t xml:space="preserve">shared </w:t>
      </w:r>
      <w:r w:rsidR="00F05196" w:rsidRPr="00FA394F">
        <w:rPr>
          <w:rFonts w:ascii="Times New Roman" w:hAnsi="Times New Roman" w:cs="Times New Roman"/>
          <w:sz w:val="24"/>
          <w:szCs w:val="24"/>
        </w:rPr>
        <w:t>standards and norms within that community</w:t>
      </w:r>
      <w:r w:rsidR="00A83CBF">
        <w:rPr>
          <w:rFonts w:ascii="Times New Roman" w:hAnsi="Times New Roman" w:cs="Times New Roman"/>
          <w:sz w:val="24"/>
          <w:szCs w:val="24"/>
        </w:rPr>
        <w:t xml:space="preserve"> (Rankin &amp; Quane, 2002)</w:t>
      </w:r>
      <w:r w:rsidR="00F05196" w:rsidRPr="00FA394F">
        <w:rPr>
          <w:rFonts w:ascii="Times New Roman" w:hAnsi="Times New Roman" w:cs="Times New Roman"/>
          <w:sz w:val="24"/>
          <w:szCs w:val="24"/>
        </w:rPr>
        <w:t>.  The net result is no effective institutional presence or support for conventional behavior and a diminished capaci</w:t>
      </w:r>
      <w:r w:rsidR="009004E0">
        <w:rPr>
          <w:rFonts w:ascii="Times New Roman" w:hAnsi="Times New Roman" w:cs="Times New Roman"/>
          <w:sz w:val="24"/>
          <w:szCs w:val="24"/>
        </w:rPr>
        <w:t>ty for informal social control</w:t>
      </w:r>
      <w:r w:rsidR="00F05196" w:rsidRPr="00FA394F">
        <w:rPr>
          <w:rFonts w:ascii="Times New Roman" w:hAnsi="Times New Roman" w:cs="Times New Roman"/>
          <w:sz w:val="24"/>
          <w:szCs w:val="24"/>
        </w:rPr>
        <w:t xml:space="preserve"> (Delbert, 1996).  Because there is little or no institutional integration at the neighborhood level, there are few intermediate structures that link primary and secondary institutions to one another (e.g., family, schools, friends, and work).  In short, persons living in these neighborhoods are isolated from mainstream institutions</w:t>
      </w:r>
      <w:r w:rsidR="009569D8">
        <w:rPr>
          <w:rFonts w:ascii="Times New Roman" w:hAnsi="Times New Roman" w:cs="Times New Roman"/>
          <w:sz w:val="24"/>
          <w:szCs w:val="24"/>
        </w:rPr>
        <w:t xml:space="preserve"> (Wilson, 1987)</w:t>
      </w:r>
      <w:r w:rsidR="00F05196" w:rsidRPr="00FA394F">
        <w:rPr>
          <w:rFonts w:ascii="Times New Roman" w:hAnsi="Times New Roman" w:cs="Times New Roman"/>
          <w:sz w:val="24"/>
          <w:szCs w:val="24"/>
        </w:rPr>
        <w:t xml:space="preserve">.  They are far less able to access conventional means to achieve </w:t>
      </w:r>
      <w:r w:rsidR="0026401F">
        <w:rPr>
          <w:rFonts w:ascii="Times New Roman" w:hAnsi="Times New Roman" w:cs="Times New Roman"/>
          <w:sz w:val="24"/>
          <w:szCs w:val="24"/>
        </w:rPr>
        <w:t>conventional</w:t>
      </w:r>
      <w:r w:rsidR="00F05196" w:rsidRPr="00FA394F">
        <w:rPr>
          <w:rFonts w:ascii="Times New Roman" w:hAnsi="Times New Roman" w:cs="Times New Roman"/>
          <w:sz w:val="24"/>
          <w:szCs w:val="24"/>
        </w:rPr>
        <w:t xml:space="preserve"> societal goals, to support family socialization of </w:t>
      </w:r>
      <w:r w:rsidR="0026401F">
        <w:rPr>
          <w:rFonts w:ascii="Times New Roman" w:hAnsi="Times New Roman" w:cs="Times New Roman"/>
          <w:sz w:val="24"/>
          <w:szCs w:val="24"/>
        </w:rPr>
        <w:t>mainstream</w:t>
      </w:r>
      <w:r w:rsidR="00F05196" w:rsidRPr="00FA394F">
        <w:rPr>
          <w:rFonts w:ascii="Times New Roman" w:hAnsi="Times New Roman" w:cs="Times New Roman"/>
          <w:sz w:val="24"/>
          <w:szCs w:val="24"/>
        </w:rPr>
        <w:t xml:space="preserve"> values and norms, and to exert effective </w:t>
      </w:r>
      <w:r w:rsidR="0026401F">
        <w:rPr>
          <w:rFonts w:ascii="Times New Roman" w:hAnsi="Times New Roman" w:cs="Times New Roman"/>
          <w:sz w:val="24"/>
          <w:szCs w:val="24"/>
        </w:rPr>
        <w:t xml:space="preserve">informal </w:t>
      </w:r>
      <w:r w:rsidR="00F05196" w:rsidRPr="00FA394F">
        <w:rPr>
          <w:rFonts w:ascii="Times New Roman" w:hAnsi="Times New Roman" w:cs="Times New Roman"/>
          <w:sz w:val="24"/>
          <w:szCs w:val="24"/>
        </w:rPr>
        <w:t xml:space="preserve">social control over the behavior of residents (Delbert, 1996).  </w:t>
      </w:r>
    </w:p>
    <w:p w:rsidR="00AD036E" w:rsidRPr="00FA394F" w:rsidRDefault="009B3FFA"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same </w:t>
      </w:r>
      <w:r w:rsidR="008D0649">
        <w:rPr>
          <w:rFonts w:ascii="Times New Roman" w:hAnsi="Times New Roman" w:cs="Times New Roman"/>
          <w:sz w:val="24"/>
          <w:szCs w:val="24"/>
        </w:rPr>
        <w:t>causal processes that</w:t>
      </w:r>
      <w:r w:rsidRPr="00FA394F">
        <w:rPr>
          <w:rFonts w:ascii="Times New Roman" w:hAnsi="Times New Roman" w:cs="Times New Roman"/>
          <w:sz w:val="24"/>
          <w:szCs w:val="24"/>
        </w:rPr>
        <w:t xml:space="preserve"> lead disadvantaged neighborhoods to weak</w:t>
      </w:r>
      <w:r w:rsidR="008D0649">
        <w:rPr>
          <w:rFonts w:ascii="Times New Roman" w:hAnsi="Times New Roman" w:cs="Times New Roman"/>
          <w:sz w:val="24"/>
          <w:szCs w:val="24"/>
        </w:rPr>
        <w:t>ened</w:t>
      </w:r>
      <w:r w:rsidRPr="00FA394F">
        <w:rPr>
          <w:rFonts w:ascii="Times New Roman" w:hAnsi="Times New Roman" w:cs="Times New Roman"/>
          <w:sz w:val="24"/>
          <w:szCs w:val="24"/>
        </w:rPr>
        <w:t xml:space="preserve"> social controls and norms, also result in moral diversity (Shaw and</w:t>
      </w:r>
      <w:r w:rsidR="008D0649">
        <w:rPr>
          <w:rFonts w:ascii="Times New Roman" w:hAnsi="Times New Roman" w:cs="Times New Roman"/>
          <w:sz w:val="24"/>
          <w:szCs w:val="24"/>
        </w:rPr>
        <w:t xml:space="preserve"> McKay, 1942).  Moral diversity, or </w:t>
      </w:r>
      <w:r w:rsidRPr="00FA394F">
        <w:rPr>
          <w:rFonts w:ascii="Times New Roman" w:hAnsi="Times New Roman" w:cs="Times New Roman"/>
          <w:sz w:val="24"/>
          <w:szCs w:val="24"/>
        </w:rPr>
        <w:t xml:space="preserve">normlessness, gives rise to delinquent and illegitimate enterprises.  </w:t>
      </w:r>
      <w:r w:rsidR="008D0649">
        <w:rPr>
          <w:rFonts w:ascii="Times New Roman" w:hAnsi="Times New Roman" w:cs="Times New Roman"/>
          <w:sz w:val="24"/>
          <w:szCs w:val="24"/>
        </w:rPr>
        <w:t>Delinquent value systems may be transmitted generationally.  For example, one</w:t>
      </w:r>
      <w:r w:rsidR="001C17CF" w:rsidRPr="00FA394F">
        <w:rPr>
          <w:rFonts w:ascii="Times New Roman" w:hAnsi="Times New Roman" w:cs="Times New Roman"/>
          <w:sz w:val="24"/>
          <w:szCs w:val="24"/>
        </w:rPr>
        <w:t xml:space="preserve"> study found that offenders do not consistently assume the role of instigator or joiner over time, but instead switch from one role </w:t>
      </w:r>
      <w:r w:rsidR="001C17CF" w:rsidRPr="00FA394F">
        <w:rPr>
          <w:rFonts w:ascii="Times New Roman" w:hAnsi="Times New Roman" w:cs="Times New Roman"/>
          <w:sz w:val="24"/>
          <w:szCs w:val="24"/>
        </w:rPr>
        <w:lastRenderedPageBreak/>
        <w:t xml:space="preserve">to the other depending on their relative position in the group in which they are participating at the time (Warr, 1996).  </w:t>
      </w:r>
      <w:r w:rsidR="00521F37" w:rsidRPr="00FA394F">
        <w:rPr>
          <w:rFonts w:ascii="Times New Roman" w:hAnsi="Times New Roman" w:cs="Times New Roman"/>
          <w:sz w:val="24"/>
          <w:szCs w:val="24"/>
        </w:rPr>
        <w:t>It</w:t>
      </w:r>
      <w:r w:rsidR="001C17CF" w:rsidRPr="00FA394F">
        <w:rPr>
          <w:rFonts w:ascii="Times New Roman" w:hAnsi="Times New Roman" w:cs="Times New Roman"/>
          <w:sz w:val="24"/>
          <w:szCs w:val="24"/>
        </w:rPr>
        <w:t xml:space="preserve"> also found that offenders typically commit offenses with only a small number of co-offenders, but have substantially larger networks of accomplices (Warr, 1996).  </w:t>
      </w:r>
      <w:r w:rsidR="008D0649">
        <w:rPr>
          <w:rFonts w:ascii="Times New Roman" w:hAnsi="Times New Roman" w:cs="Times New Roman"/>
          <w:sz w:val="24"/>
          <w:szCs w:val="24"/>
        </w:rPr>
        <w:t>I</w:t>
      </w:r>
      <w:r w:rsidRPr="00FA394F">
        <w:rPr>
          <w:rFonts w:ascii="Times New Roman" w:hAnsi="Times New Roman" w:cs="Times New Roman"/>
          <w:sz w:val="24"/>
          <w:szCs w:val="24"/>
        </w:rPr>
        <w:t>llegitimate organization</w:t>
      </w:r>
      <w:r w:rsidR="008D0649">
        <w:rPr>
          <w:rFonts w:ascii="Times New Roman" w:hAnsi="Times New Roman" w:cs="Times New Roman"/>
          <w:sz w:val="24"/>
          <w:szCs w:val="24"/>
        </w:rPr>
        <w:t>s</w:t>
      </w:r>
      <w:r w:rsidRPr="00FA394F">
        <w:rPr>
          <w:rFonts w:ascii="Times New Roman" w:hAnsi="Times New Roman" w:cs="Times New Roman"/>
          <w:sz w:val="24"/>
          <w:szCs w:val="24"/>
        </w:rPr>
        <w:t xml:space="preserve"> </w:t>
      </w:r>
      <w:r w:rsidR="008D0649">
        <w:rPr>
          <w:rFonts w:ascii="Times New Roman" w:hAnsi="Times New Roman" w:cs="Times New Roman"/>
          <w:sz w:val="24"/>
          <w:szCs w:val="24"/>
        </w:rPr>
        <w:t>feed</w:t>
      </w:r>
      <w:r w:rsidRPr="00FA394F">
        <w:rPr>
          <w:rFonts w:ascii="Times New Roman" w:hAnsi="Times New Roman" w:cs="Times New Roman"/>
          <w:sz w:val="24"/>
          <w:szCs w:val="24"/>
        </w:rPr>
        <w:t xml:space="preserve"> off the lack of neighborhood social organization and structure</w:t>
      </w:r>
      <w:r w:rsidR="008D0649">
        <w:rPr>
          <w:rFonts w:ascii="Times New Roman" w:hAnsi="Times New Roman" w:cs="Times New Roman"/>
          <w:sz w:val="24"/>
          <w:szCs w:val="24"/>
        </w:rPr>
        <w:t xml:space="preserve">, which </w:t>
      </w:r>
      <w:r w:rsidR="00FF25A4" w:rsidRPr="00FA394F">
        <w:rPr>
          <w:rFonts w:ascii="Times New Roman" w:hAnsi="Times New Roman" w:cs="Times New Roman"/>
          <w:sz w:val="24"/>
          <w:szCs w:val="24"/>
        </w:rPr>
        <w:t>r</w:t>
      </w:r>
      <w:r w:rsidR="001C17CF" w:rsidRPr="00FA394F">
        <w:rPr>
          <w:rFonts w:ascii="Times New Roman" w:hAnsi="Times New Roman" w:cs="Times New Roman"/>
          <w:sz w:val="24"/>
          <w:szCs w:val="24"/>
        </w:rPr>
        <w:t>esults in neighborhoods that are</w:t>
      </w:r>
      <w:r w:rsidR="00FF25A4" w:rsidRPr="00FA394F">
        <w:rPr>
          <w:rFonts w:ascii="Times New Roman" w:hAnsi="Times New Roman" w:cs="Times New Roman"/>
          <w:sz w:val="24"/>
          <w:szCs w:val="24"/>
        </w:rPr>
        <w:t xml:space="preserve"> disassociated with social services whether it be from lack of trust, negative experiences, or word of mouth. This disas</w:t>
      </w:r>
      <w:r w:rsidR="008D0649">
        <w:rPr>
          <w:rFonts w:ascii="Times New Roman" w:hAnsi="Times New Roman" w:cs="Times New Roman"/>
          <w:sz w:val="24"/>
          <w:szCs w:val="24"/>
        </w:rPr>
        <w:t xml:space="preserve">sociation from social services – including municipal police </w:t>
      </w:r>
      <w:r w:rsidR="009004E0">
        <w:rPr>
          <w:rFonts w:ascii="Times New Roman" w:hAnsi="Times New Roman" w:cs="Times New Roman"/>
          <w:sz w:val="24"/>
          <w:szCs w:val="24"/>
        </w:rPr>
        <w:t>–,</w:t>
      </w:r>
      <w:r w:rsidR="008D0649">
        <w:rPr>
          <w:rFonts w:ascii="Times New Roman" w:hAnsi="Times New Roman" w:cs="Times New Roman"/>
          <w:sz w:val="24"/>
          <w:szCs w:val="24"/>
        </w:rPr>
        <w:t xml:space="preserve">  </w:t>
      </w:r>
      <w:r w:rsidR="00FF25A4" w:rsidRPr="00FA394F">
        <w:rPr>
          <w:rFonts w:ascii="Times New Roman" w:hAnsi="Times New Roman" w:cs="Times New Roman"/>
          <w:sz w:val="24"/>
          <w:szCs w:val="24"/>
        </w:rPr>
        <w:t xml:space="preserve"> can </w:t>
      </w:r>
      <w:r w:rsidR="008D0649">
        <w:rPr>
          <w:rFonts w:ascii="Times New Roman" w:hAnsi="Times New Roman" w:cs="Times New Roman"/>
          <w:sz w:val="24"/>
          <w:szCs w:val="24"/>
        </w:rPr>
        <w:t>translate into</w:t>
      </w:r>
      <w:r w:rsidR="00FF25A4" w:rsidRPr="00FA394F">
        <w:rPr>
          <w:rFonts w:ascii="Times New Roman" w:hAnsi="Times New Roman" w:cs="Times New Roman"/>
          <w:sz w:val="24"/>
          <w:szCs w:val="24"/>
        </w:rPr>
        <w:t xml:space="preserve"> a lack of </w:t>
      </w:r>
      <w:r w:rsidR="008D0649">
        <w:rPr>
          <w:rFonts w:ascii="Times New Roman" w:hAnsi="Times New Roman" w:cs="Times New Roman"/>
          <w:sz w:val="24"/>
          <w:szCs w:val="24"/>
        </w:rPr>
        <w:t xml:space="preserve">police </w:t>
      </w:r>
      <w:r w:rsidR="00FF25A4" w:rsidRPr="00FA394F">
        <w:rPr>
          <w:rFonts w:ascii="Times New Roman" w:hAnsi="Times New Roman" w:cs="Times New Roman"/>
          <w:sz w:val="24"/>
          <w:szCs w:val="24"/>
        </w:rPr>
        <w:t xml:space="preserve">effectiveness throughout the neighborhood.  </w:t>
      </w:r>
    </w:p>
    <w:p w:rsidR="00DC54AA" w:rsidRPr="00FA394F" w:rsidRDefault="008D0649" w:rsidP="00FA394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AD036E" w:rsidRPr="00FA394F">
        <w:rPr>
          <w:rFonts w:ascii="Times New Roman" w:hAnsi="Times New Roman" w:cs="Times New Roman"/>
          <w:sz w:val="24"/>
          <w:szCs w:val="24"/>
        </w:rPr>
        <w:t xml:space="preserve"> difference in </w:t>
      </w:r>
      <w:r>
        <w:rPr>
          <w:rFonts w:ascii="Times New Roman" w:hAnsi="Times New Roman" w:cs="Times New Roman"/>
          <w:sz w:val="24"/>
          <w:szCs w:val="24"/>
        </w:rPr>
        <w:t xml:space="preserve">police </w:t>
      </w:r>
      <w:r w:rsidR="00AD036E" w:rsidRPr="00FA394F">
        <w:rPr>
          <w:rFonts w:ascii="Times New Roman" w:hAnsi="Times New Roman" w:cs="Times New Roman"/>
          <w:sz w:val="24"/>
          <w:szCs w:val="24"/>
        </w:rPr>
        <w:t>response times may be</w:t>
      </w:r>
      <w:r w:rsidR="003B5437" w:rsidRPr="00FA394F">
        <w:rPr>
          <w:rFonts w:ascii="Times New Roman" w:hAnsi="Times New Roman" w:cs="Times New Roman"/>
          <w:sz w:val="24"/>
          <w:szCs w:val="24"/>
        </w:rPr>
        <w:t xml:space="preserve"> the outcome of the existence of</w:t>
      </w:r>
      <w:r w:rsidR="00AD036E" w:rsidRPr="00FA394F">
        <w:rPr>
          <w:rFonts w:ascii="Times New Roman" w:hAnsi="Times New Roman" w:cs="Times New Roman"/>
          <w:sz w:val="24"/>
          <w:szCs w:val="24"/>
        </w:rPr>
        <w:t xml:space="preserve"> </w:t>
      </w:r>
      <w:r>
        <w:rPr>
          <w:rFonts w:ascii="Times New Roman" w:hAnsi="Times New Roman" w:cs="Times New Roman"/>
          <w:sz w:val="24"/>
          <w:szCs w:val="24"/>
        </w:rPr>
        <w:t>structure barriers</w:t>
      </w:r>
      <w:r w:rsidR="00AD036E" w:rsidRPr="00FA394F">
        <w:rPr>
          <w:rFonts w:ascii="Times New Roman" w:hAnsi="Times New Roman" w:cs="Times New Roman"/>
          <w:sz w:val="24"/>
          <w:szCs w:val="24"/>
        </w:rPr>
        <w:t xml:space="preserve"> that differ from one neighborhood to another.  While the ecology of neighborhoods explains the strains certain communities </w:t>
      </w:r>
      <w:r>
        <w:rPr>
          <w:rFonts w:ascii="Times New Roman" w:hAnsi="Times New Roman" w:cs="Times New Roman"/>
          <w:sz w:val="24"/>
          <w:szCs w:val="24"/>
        </w:rPr>
        <w:t>experience</w:t>
      </w:r>
      <w:r w:rsidR="00AD036E" w:rsidRPr="00FA394F">
        <w:rPr>
          <w:rFonts w:ascii="Times New Roman" w:hAnsi="Times New Roman" w:cs="Times New Roman"/>
          <w:sz w:val="24"/>
          <w:szCs w:val="24"/>
        </w:rPr>
        <w:t xml:space="preserve">, the variations in police effectiveness may very well be a direct </w:t>
      </w:r>
      <w:r w:rsidR="003B5437" w:rsidRPr="00FA394F">
        <w:rPr>
          <w:rFonts w:ascii="Times New Roman" w:hAnsi="Times New Roman" w:cs="Times New Roman"/>
          <w:sz w:val="24"/>
          <w:szCs w:val="24"/>
        </w:rPr>
        <w:t>result of the ecological status within</w:t>
      </w:r>
      <w:r w:rsidR="00913930">
        <w:rPr>
          <w:rFonts w:ascii="Times New Roman" w:hAnsi="Times New Roman" w:cs="Times New Roman"/>
          <w:sz w:val="24"/>
          <w:szCs w:val="24"/>
        </w:rPr>
        <w:t xml:space="preserve"> (Hunter, 1985; Bursik &amp; Grasmick, 1993)</w:t>
      </w:r>
      <w:r w:rsidR="003B5437" w:rsidRPr="00FA394F">
        <w:rPr>
          <w:rFonts w:ascii="Times New Roman" w:hAnsi="Times New Roman" w:cs="Times New Roman"/>
          <w:sz w:val="24"/>
          <w:szCs w:val="24"/>
        </w:rPr>
        <w:t>.  If this is true, a change in policy might be needed to compliment the variations in neighborhoods to establish more effective municipal services throughout.</w:t>
      </w:r>
    </w:p>
    <w:p w:rsidR="00DC54AA" w:rsidRPr="00FA394F" w:rsidRDefault="00DC54AA" w:rsidP="00E71F17">
      <w:pPr>
        <w:autoSpaceDE w:val="0"/>
        <w:autoSpaceDN w:val="0"/>
        <w:adjustRightInd w:val="0"/>
        <w:spacing w:after="0" w:line="480" w:lineRule="auto"/>
        <w:rPr>
          <w:rFonts w:ascii="Times New Roman" w:hAnsi="Times New Roman" w:cs="Times New Roman"/>
          <w:b/>
          <w:sz w:val="24"/>
          <w:szCs w:val="24"/>
        </w:rPr>
      </w:pPr>
      <w:r w:rsidRPr="00FA394F">
        <w:rPr>
          <w:rFonts w:ascii="Times New Roman" w:hAnsi="Times New Roman" w:cs="Times New Roman"/>
          <w:b/>
          <w:sz w:val="24"/>
          <w:szCs w:val="24"/>
        </w:rPr>
        <w:t>Collective Efficacy</w:t>
      </w:r>
    </w:p>
    <w:p w:rsidR="00043CDF" w:rsidRPr="00FA394F" w:rsidRDefault="00DC54AA" w:rsidP="00FA394F">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Defined as social cohesion among neighbors </w:t>
      </w:r>
      <w:r w:rsidR="008D0649">
        <w:rPr>
          <w:rFonts w:ascii="Times New Roman" w:hAnsi="Times New Roman" w:cs="Times New Roman"/>
          <w:sz w:val="24"/>
          <w:szCs w:val="24"/>
        </w:rPr>
        <w:t>and</w:t>
      </w:r>
      <w:r w:rsidRPr="00FA394F">
        <w:rPr>
          <w:rFonts w:ascii="Times New Roman" w:hAnsi="Times New Roman" w:cs="Times New Roman"/>
          <w:sz w:val="24"/>
          <w:szCs w:val="24"/>
        </w:rPr>
        <w:t xml:space="preserve"> their willingness to intervene on behalf of the common good, social efficacy is linked to violence (Sampson et al, 1997).  </w:t>
      </w:r>
      <w:r w:rsidR="00302032" w:rsidRPr="00FA394F">
        <w:rPr>
          <w:rFonts w:ascii="Times New Roman" w:hAnsi="Times New Roman" w:cs="Times New Roman"/>
          <w:sz w:val="24"/>
          <w:szCs w:val="24"/>
        </w:rPr>
        <w:t xml:space="preserve">Informal social control also </w:t>
      </w:r>
      <w:r w:rsidR="00AD698E">
        <w:rPr>
          <w:rFonts w:ascii="Times New Roman" w:hAnsi="Times New Roman" w:cs="Times New Roman"/>
          <w:sz w:val="24"/>
          <w:szCs w:val="24"/>
        </w:rPr>
        <w:t>impacts</w:t>
      </w:r>
      <w:r w:rsidR="00302032" w:rsidRPr="00FA394F">
        <w:rPr>
          <w:rFonts w:ascii="Times New Roman" w:hAnsi="Times New Roman" w:cs="Times New Roman"/>
          <w:sz w:val="24"/>
          <w:szCs w:val="24"/>
        </w:rPr>
        <w:t xml:space="preserve"> broader issues of import to the</w:t>
      </w:r>
      <w:r w:rsidR="00AD698E">
        <w:rPr>
          <w:rFonts w:ascii="Times New Roman" w:hAnsi="Times New Roman" w:cs="Times New Roman"/>
          <w:sz w:val="24"/>
          <w:szCs w:val="24"/>
        </w:rPr>
        <w:t xml:space="preserve"> well-being of neighborhoods - e</w:t>
      </w:r>
      <w:r w:rsidR="00302032" w:rsidRPr="00FA394F">
        <w:rPr>
          <w:rFonts w:ascii="Times New Roman" w:hAnsi="Times New Roman" w:cs="Times New Roman"/>
          <w:sz w:val="24"/>
          <w:szCs w:val="24"/>
        </w:rPr>
        <w:t xml:space="preserve">specially the differential ability of communities to extract resources and respond to cuts in public services (municipal services).  A neighborhood that lacks social cohesion is commonly </w:t>
      </w:r>
      <w:r w:rsidR="00302032" w:rsidRPr="00FA394F">
        <w:rPr>
          <w:rFonts w:ascii="Times New Roman" w:hAnsi="Times New Roman" w:cs="Times New Roman"/>
          <w:sz w:val="24"/>
          <w:szCs w:val="24"/>
        </w:rPr>
        <w:lastRenderedPageBreak/>
        <w:t>disadvantaged at both the</w:t>
      </w:r>
      <w:r w:rsidR="00AD698E">
        <w:rPr>
          <w:rFonts w:ascii="Times New Roman" w:hAnsi="Times New Roman" w:cs="Times New Roman"/>
          <w:sz w:val="24"/>
          <w:szCs w:val="24"/>
        </w:rPr>
        <w:t xml:space="preserve"> individual and communal levels, while it is the community level effect that is more relevant to understanding differential police response times.  As previously noted</w:t>
      </w:r>
      <w:r w:rsidR="00302032" w:rsidRPr="00FA394F">
        <w:rPr>
          <w:rFonts w:ascii="Times New Roman" w:hAnsi="Times New Roman" w:cs="Times New Roman"/>
          <w:sz w:val="24"/>
          <w:szCs w:val="24"/>
        </w:rPr>
        <w:t xml:space="preserve">, disadvantaged </w:t>
      </w:r>
      <w:r w:rsidR="00181A4A" w:rsidRPr="00FA394F">
        <w:rPr>
          <w:rFonts w:ascii="Times New Roman" w:hAnsi="Times New Roman" w:cs="Times New Roman"/>
          <w:sz w:val="24"/>
          <w:szCs w:val="24"/>
        </w:rPr>
        <w:t>neighborhoods are fertile communit</w:t>
      </w:r>
      <w:r w:rsidR="00AD698E">
        <w:rPr>
          <w:rFonts w:ascii="Times New Roman" w:hAnsi="Times New Roman" w:cs="Times New Roman"/>
          <w:sz w:val="24"/>
          <w:szCs w:val="24"/>
        </w:rPr>
        <w:t>ies for illegitimate enterprise which</w:t>
      </w:r>
      <w:r w:rsidR="00181A4A" w:rsidRPr="00FA394F">
        <w:rPr>
          <w:rFonts w:ascii="Times New Roman" w:hAnsi="Times New Roman" w:cs="Times New Roman"/>
          <w:sz w:val="24"/>
          <w:szCs w:val="24"/>
        </w:rPr>
        <w:t xml:space="preserve"> promote</w:t>
      </w:r>
      <w:r w:rsidR="00AD698E">
        <w:rPr>
          <w:rFonts w:ascii="Times New Roman" w:hAnsi="Times New Roman" w:cs="Times New Roman"/>
          <w:sz w:val="24"/>
          <w:szCs w:val="24"/>
        </w:rPr>
        <w:t>s a lack of unity among</w:t>
      </w:r>
      <w:r w:rsidR="00181A4A" w:rsidRPr="00FA394F">
        <w:rPr>
          <w:rFonts w:ascii="Times New Roman" w:hAnsi="Times New Roman" w:cs="Times New Roman"/>
          <w:sz w:val="24"/>
          <w:szCs w:val="24"/>
        </w:rPr>
        <w:t xml:space="preserve"> neighborhood members.  The perception of violence and </w:t>
      </w:r>
      <w:r w:rsidR="00AD698E">
        <w:rPr>
          <w:rFonts w:ascii="Times New Roman" w:hAnsi="Times New Roman" w:cs="Times New Roman"/>
          <w:sz w:val="24"/>
          <w:szCs w:val="24"/>
        </w:rPr>
        <w:t>widespread public disorder generate neighborhood conditions</w:t>
      </w:r>
      <w:r w:rsidR="00181A4A" w:rsidRPr="00FA394F">
        <w:rPr>
          <w:rFonts w:ascii="Times New Roman" w:hAnsi="Times New Roman" w:cs="Times New Roman"/>
          <w:sz w:val="24"/>
          <w:szCs w:val="24"/>
        </w:rPr>
        <w:t xml:space="preserve"> that</w:t>
      </w:r>
      <w:r w:rsidR="00AD698E">
        <w:rPr>
          <w:rFonts w:ascii="Times New Roman" w:hAnsi="Times New Roman" w:cs="Times New Roman"/>
          <w:sz w:val="24"/>
          <w:szCs w:val="24"/>
        </w:rPr>
        <w:t xml:space="preserve"> are marked by a</w:t>
      </w:r>
      <w:r w:rsidR="00181A4A" w:rsidRPr="00FA394F">
        <w:rPr>
          <w:rFonts w:ascii="Times New Roman" w:hAnsi="Times New Roman" w:cs="Times New Roman"/>
          <w:sz w:val="24"/>
          <w:szCs w:val="24"/>
        </w:rPr>
        <w:t xml:space="preserve"> lack communal trust and fear between individuals.  </w:t>
      </w:r>
      <w:r w:rsidR="00C454B8" w:rsidRPr="00FA394F">
        <w:rPr>
          <w:rFonts w:ascii="Times New Roman" w:hAnsi="Times New Roman" w:cs="Times New Roman"/>
          <w:sz w:val="24"/>
          <w:szCs w:val="24"/>
        </w:rPr>
        <w:t xml:space="preserve">This </w:t>
      </w:r>
      <w:r w:rsidR="00AD698E">
        <w:rPr>
          <w:rFonts w:ascii="Times New Roman" w:hAnsi="Times New Roman" w:cs="Times New Roman"/>
          <w:sz w:val="24"/>
          <w:szCs w:val="24"/>
        </w:rPr>
        <w:t>may</w:t>
      </w:r>
      <w:r w:rsidR="00C454B8" w:rsidRPr="00FA394F">
        <w:rPr>
          <w:rFonts w:ascii="Times New Roman" w:hAnsi="Times New Roman" w:cs="Times New Roman"/>
          <w:sz w:val="24"/>
          <w:szCs w:val="24"/>
        </w:rPr>
        <w:t xml:space="preserve"> result in neighborhood</w:t>
      </w:r>
      <w:r w:rsidR="001755AF" w:rsidRPr="00FA394F">
        <w:rPr>
          <w:rFonts w:ascii="Times New Roman" w:hAnsi="Times New Roman" w:cs="Times New Roman"/>
          <w:sz w:val="24"/>
          <w:szCs w:val="24"/>
        </w:rPr>
        <w:t>s</w:t>
      </w:r>
      <w:r w:rsidR="00C454B8" w:rsidRPr="00FA394F">
        <w:rPr>
          <w:rFonts w:ascii="Times New Roman" w:hAnsi="Times New Roman" w:cs="Times New Roman"/>
          <w:sz w:val="24"/>
          <w:szCs w:val="24"/>
        </w:rPr>
        <w:t xml:space="preserve"> that lack capacity to achieve common goals.  </w:t>
      </w:r>
      <w:r w:rsidR="00AD698E">
        <w:rPr>
          <w:rFonts w:ascii="Times New Roman" w:hAnsi="Times New Roman" w:cs="Times New Roman"/>
          <w:sz w:val="24"/>
          <w:szCs w:val="24"/>
        </w:rPr>
        <w:t>Thus, it is reasonable to expect collective efficacy to affect how readily citizens call the police, and their willingness to communicate with the police openly.</w:t>
      </w:r>
      <w:r w:rsidR="00D11AB9" w:rsidRPr="00FA394F">
        <w:rPr>
          <w:rFonts w:ascii="Times New Roman" w:hAnsi="Times New Roman" w:cs="Times New Roman"/>
          <w:sz w:val="24"/>
          <w:szCs w:val="24"/>
        </w:rPr>
        <w:br/>
      </w:r>
      <w:r w:rsidR="000F0A41" w:rsidRPr="00FA394F">
        <w:rPr>
          <w:rFonts w:ascii="Times New Roman" w:hAnsi="Times New Roman" w:cs="Times New Roman"/>
          <w:b/>
          <w:sz w:val="24"/>
          <w:szCs w:val="24"/>
        </w:rPr>
        <w:tab/>
      </w:r>
      <w:r w:rsidR="00AD698E">
        <w:rPr>
          <w:rFonts w:ascii="Times New Roman" w:hAnsi="Times New Roman" w:cs="Times New Roman"/>
          <w:sz w:val="24"/>
          <w:szCs w:val="24"/>
        </w:rPr>
        <w:t xml:space="preserve">Streets, parks, and sidewalks belong to no one - </w:t>
      </w:r>
      <w:r w:rsidR="000F0A41" w:rsidRPr="00FA394F">
        <w:rPr>
          <w:rFonts w:ascii="Times New Roman" w:hAnsi="Times New Roman" w:cs="Times New Roman"/>
          <w:sz w:val="24"/>
          <w:szCs w:val="24"/>
        </w:rPr>
        <w:t xml:space="preserve">they therefore belong to everyone (Sampson </w:t>
      </w:r>
      <w:r w:rsidR="00AD698E">
        <w:rPr>
          <w:rFonts w:ascii="Times New Roman" w:hAnsi="Times New Roman" w:cs="Times New Roman"/>
          <w:sz w:val="24"/>
          <w:szCs w:val="24"/>
        </w:rPr>
        <w:t>&amp;</w:t>
      </w:r>
      <w:r w:rsidR="000F0A41" w:rsidRPr="00FA394F">
        <w:rPr>
          <w:rFonts w:ascii="Times New Roman" w:hAnsi="Times New Roman" w:cs="Times New Roman"/>
          <w:sz w:val="24"/>
          <w:szCs w:val="24"/>
        </w:rPr>
        <w:t xml:space="preserve"> Raudenbush, 1999)</w:t>
      </w:r>
      <w:r w:rsidR="009004E0">
        <w:rPr>
          <w:rFonts w:ascii="Times New Roman" w:hAnsi="Times New Roman" w:cs="Times New Roman"/>
          <w:sz w:val="24"/>
          <w:szCs w:val="24"/>
        </w:rPr>
        <w:t>.</w:t>
      </w:r>
      <w:r w:rsidR="000F0A41" w:rsidRPr="00FA394F">
        <w:rPr>
          <w:rFonts w:ascii="Times New Roman" w:hAnsi="Times New Roman" w:cs="Times New Roman"/>
          <w:sz w:val="24"/>
          <w:szCs w:val="24"/>
        </w:rPr>
        <w:t xml:space="preserve">  </w:t>
      </w:r>
      <w:r w:rsidR="00AD698E">
        <w:rPr>
          <w:rFonts w:ascii="Times New Roman" w:hAnsi="Times New Roman" w:cs="Times New Roman"/>
          <w:sz w:val="24"/>
          <w:szCs w:val="24"/>
        </w:rPr>
        <w:t>Drawing from</w:t>
      </w:r>
      <w:r w:rsidR="00643C54" w:rsidRPr="00FA394F">
        <w:rPr>
          <w:rFonts w:ascii="Times New Roman" w:hAnsi="Times New Roman" w:cs="Times New Roman"/>
          <w:sz w:val="24"/>
          <w:szCs w:val="24"/>
        </w:rPr>
        <w:t xml:space="preserve"> “broken windows” thesis, collective efficacy and disorder are paramount to understanding disadvantaged neighborhoods as a whole</w:t>
      </w:r>
      <w:r w:rsidR="00895227">
        <w:rPr>
          <w:rFonts w:ascii="Times New Roman" w:hAnsi="Times New Roman" w:cs="Times New Roman"/>
          <w:sz w:val="24"/>
          <w:szCs w:val="24"/>
        </w:rPr>
        <w:t xml:space="preserve"> (</w:t>
      </w:r>
      <w:r w:rsidR="008D7D85">
        <w:rPr>
          <w:rFonts w:ascii="Times New Roman" w:hAnsi="Times New Roman" w:cs="Times New Roman"/>
          <w:sz w:val="24"/>
          <w:szCs w:val="24"/>
        </w:rPr>
        <w:t xml:space="preserve">Wilson &amp; </w:t>
      </w:r>
      <w:r w:rsidR="00AD698E">
        <w:rPr>
          <w:rFonts w:ascii="Times New Roman" w:hAnsi="Times New Roman" w:cs="Times New Roman"/>
          <w:sz w:val="24"/>
          <w:szCs w:val="24"/>
        </w:rPr>
        <w:t>Kelling, 1982)</w:t>
      </w:r>
      <w:r w:rsidR="00643C54" w:rsidRPr="00FA394F">
        <w:rPr>
          <w:rFonts w:ascii="Times New Roman" w:hAnsi="Times New Roman" w:cs="Times New Roman"/>
          <w:sz w:val="24"/>
          <w:szCs w:val="24"/>
        </w:rPr>
        <w:t xml:space="preserve">.  The physical </w:t>
      </w:r>
      <w:r w:rsidR="008D7D85">
        <w:rPr>
          <w:rFonts w:ascii="Times New Roman" w:hAnsi="Times New Roman" w:cs="Times New Roman"/>
          <w:sz w:val="24"/>
          <w:szCs w:val="24"/>
        </w:rPr>
        <w:t>despair of</w:t>
      </w:r>
      <w:r w:rsidR="00643C54" w:rsidRPr="00FA394F">
        <w:rPr>
          <w:rFonts w:ascii="Times New Roman" w:hAnsi="Times New Roman" w:cs="Times New Roman"/>
          <w:sz w:val="24"/>
          <w:szCs w:val="24"/>
        </w:rPr>
        <w:t xml:space="preserve"> buildings</w:t>
      </w:r>
      <w:r w:rsidR="008D7D85">
        <w:rPr>
          <w:rFonts w:ascii="Times New Roman" w:hAnsi="Times New Roman" w:cs="Times New Roman"/>
          <w:sz w:val="24"/>
          <w:szCs w:val="24"/>
        </w:rPr>
        <w:t xml:space="preserve"> and urban blight</w:t>
      </w:r>
      <w:r w:rsidR="00643C54" w:rsidRPr="00FA394F">
        <w:rPr>
          <w:rFonts w:ascii="Times New Roman" w:hAnsi="Times New Roman" w:cs="Times New Roman"/>
          <w:sz w:val="24"/>
          <w:szCs w:val="24"/>
        </w:rPr>
        <w:t xml:space="preserve"> play a vital role in the attitude</w:t>
      </w:r>
      <w:r w:rsidR="008D7D85">
        <w:rPr>
          <w:rFonts w:ascii="Times New Roman" w:hAnsi="Times New Roman" w:cs="Times New Roman"/>
          <w:sz w:val="24"/>
          <w:szCs w:val="24"/>
        </w:rPr>
        <w:t>s</w:t>
      </w:r>
      <w:r w:rsidR="00643C54" w:rsidRPr="00FA394F">
        <w:rPr>
          <w:rFonts w:ascii="Times New Roman" w:hAnsi="Times New Roman" w:cs="Times New Roman"/>
          <w:sz w:val="24"/>
          <w:szCs w:val="24"/>
        </w:rPr>
        <w:t xml:space="preserve"> of the community.  Neighborhoods that a</w:t>
      </w:r>
      <w:r w:rsidR="008D7D85">
        <w:rPr>
          <w:rFonts w:ascii="Times New Roman" w:hAnsi="Times New Roman" w:cs="Times New Roman"/>
          <w:sz w:val="24"/>
          <w:szCs w:val="24"/>
        </w:rPr>
        <w:t>re</w:t>
      </w:r>
      <w:r w:rsidR="00643C54" w:rsidRPr="00FA394F">
        <w:rPr>
          <w:rFonts w:ascii="Times New Roman" w:hAnsi="Times New Roman" w:cs="Times New Roman"/>
          <w:sz w:val="24"/>
          <w:szCs w:val="24"/>
        </w:rPr>
        <w:t xml:space="preserve"> disadvantaged </w:t>
      </w:r>
      <w:r w:rsidR="008D7D85">
        <w:rPr>
          <w:rFonts w:ascii="Times New Roman" w:hAnsi="Times New Roman" w:cs="Times New Roman"/>
          <w:sz w:val="24"/>
          <w:szCs w:val="24"/>
        </w:rPr>
        <w:t>may</w:t>
      </w:r>
      <w:r w:rsidR="00643C54" w:rsidRPr="00FA394F">
        <w:rPr>
          <w:rFonts w:ascii="Times New Roman" w:hAnsi="Times New Roman" w:cs="Times New Roman"/>
          <w:sz w:val="24"/>
          <w:szCs w:val="24"/>
        </w:rPr>
        <w:t xml:space="preserve"> have less </w:t>
      </w:r>
      <w:r w:rsidR="008D7D85">
        <w:rPr>
          <w:rFonts w:ascii="Times New Roman" w:hAnsi="Times New Roman" w:cs="Times New Roman"/>
          <w:sz w:val="24"/>
          <w:szCs w:val="24"/>
        </w:rPr>
        <w:t>investment for maintaining properties and physical order</w:t>
      </w:r>
      <w:r w:rsidR="00643C54" w:rsidRPr="00FA394F">
        <w:rPr>
          <w:rFonts w:ascii="Times New Roman" w:hAnsi="Times New Roman" w:cs="Times New Roman"/>
          <w:sz w:val="24"/>
          <w:szCs w:val="24"/>
        </w:rPr>
        <w:t xml:space="preserve">.  Investors are </w:t>
      </w:r>
      <w:r w:rsidR="008D7D85">
        <w:rPr>
          <w:rFonts w:ascii="Times New Roman" w:hAnsi="Times New Roman" w:cs="Times New Roman"/>
          <w:sz w:val="24"/>
          <w:szCs w:val="24"/>
        </w:rPr>
        <w:t xml:space="preserve">often </w:t>
      </w:r>
      <w:r w:rsidR="00643C54" w:rsidRPr="00FA394F">
        <w:rPr>
          <w:rFonts w:ascii="Times New Roman" w:hAnsi="Times New Roman" w:cs="Times New Roman"/>
          <w:sz w:val="24"/>
          <w:szCs w:val="24"/>
        </w:rPr>
        <w:t xml:space="preserve">more interested in other, more influential neighborhoods, </w:t>
      </w:r>
      <w:r w:rsidR="008D7D85">
        <w:rPr>
          <w:rFonts w:ascii="Times New Roman" w:hAnsi="Times New Roman" w:cs="Times New Roman"/>
          <w:sz w:val="24"/>
          <w:szCs w:val="24"/>
        </w:rPr>
        <w:t xml:space="preserve">potentially </w:t>
      </w:r>
      <w:r w:rsidR="00643C54" w:rsidRPr="00FA394F">
        <w:rPr>
          <w:rFonts w:ascii="Times New Roman" w:hAnsi="Times New Roman" w:cs="Times New Roman"/>
          <w:sz w:val="24"/>
          <w:szCs w:val="24"/>
        </w:rPr>
        <w:t>resulting in a further deterioration of the community.  This</w:t>
      </w:r>
      <w:r w:rsidR="008D7D85">
        <w:rPr>
          <w:rFonts w:ascii="Times New Roman" w:hAnsi="Times New Roman" w:cs="Times New Roman"/>
          <w:sz w:val="24"/>
          <w:szCs w:val="24"/>
        </w:rPr>
        <w:t>, in turn,</w:t>
      </w:r>
      <w:r w:rsidR="00643C54" w:rsidRPr="00FA394F">
        <w:rPr>
          <w:rFonts w:ascii="Times New Roman" w:hAnsi="Times New Roman" w:cs="Times New Roman"/>
          <w:sz w:val="24"/>
          <w:szCs w:val="24"/>
        </w:rPr>
        <w:t xml:space="preserve"> attracts </w:t>
      </w:r>
      <w:r w:rsidR="008D7D85">
        <w:rPr>
          <w:rFonts w:ascii="Times New Roman" w:hAnsi="Times New Roman" w:cs="Times New Roman"/>
          <w:sz w:val="24"/>
          <w:szCs w:val="24"/>
        </w:rPr>
        <w:t>poor and working class families</w:t>
      </w:r>
      <w:r w:rsidR="00643C54" w:rsidRPr="00FA394F">
        <w:rPr>
          <w:rFonts w:ascii="Times New Roman" w:hAnsi="Times New Roman" w:cs="Times New Roman"/>
          <w:sz w:val="24"/>
          <w:szCs w:val="24"/>
        </w:rPr>
        <w:t xml:space="preserve"> </w:t>
      </w:r>
      <w:r w:rsidR="008D7D85">
        <w:rPr>
          <w:rFonts w:ascii="Times New Roman" w:hAnsi="Times New Roman" w:cs="Times New Roman"/>
          <w:sz w:val="24"/>
          <w:szCs w:val="24"/>
        </w:rPr>
        <w:t>with fewer resources and weakens bonds to social institutions</w:t>
      </w:r>
      <w:r w:rsidR="00643C54" w:rsidRPr="00FA394F">
        <w:rPr>
          <w:rFonts w:ascii="Times New Roman" w:hAnsi="Times New Roman" w:cs="Times New Roman"/>
          <w:sz w:val="24"/>
          <w:szCs w:val="24"/>
        </w:rPr>
        <w:t xml:space="preserve">. </w:t>
      </w:r>
    </w:p>
    <w:p w:rsidR="00CC7A29" w:rsidRPr="00FA394F" w:rsidRDefault="00CC7A29" w:rsidP="00E71F17">
      <w:pPr>
        <w:autoSpaceDE w:val="0"/>
        <w:autoSpaceDN w:val="0"/>
        <w:adjustRightInd w:val="0"/>
        <w:spacing w:after="0" w:line="480" w:lineRule="auto"/>
        <w:rPr>
          <w:rFonts w:ascii="Times New Roman" w:hAnsi="Times New Roman" w:cs="Times New Roman"/>
          <w:b/>
          <w:sz w:val="24"/>
          <w:szCs w:val="24"/>
        </w:rPr>
      </w:pPr>
      <w:r w:rsidRPr="00FA394F">
        <w:rPr>
          <w:rFonts w:ascii="Times New Roman" w:hAnsi="Times New Roman" w:cs="Times New Roman"/>
          <w:b/>
          <w:sz w:val="24"/>
          <w:szCs w:val="24"/>
        </w:rPr>
        <w:t xml:space="preserve">Neighborhood </w:t>
      </w:r>
      <w:r w:rsidR="008D7D85">
        <w:rPr>
          <w:rFonts w:ascii="Times New Roman" w:hAnsi="Times New Roman" w:cs="Times New Roman"/>
          <w:b/>
          <w:sz w:val="24"/>
          <w:szCs w:val="24"/>
        </w:rPr>
        <w:t>Disorder</w:t>
      </w:r>
    </w:p>
    <w:p w:rsidR="00593E71" w:rsidRDefault="005113AB" w:rsidP="00593E7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Disorder can be classified into two categories, physical disorder and social disorder.  Physical disorder can be compromised of, but is not limited to, presence </w:t>
      </w:r>
      <w:r>
        <w:rPr>
          <w:rFonts w:ascii="Times New Roman" w:hAnsi="Times New Roman" w:cs="Times New Roman"/>
          <w:sz w:val="24"/>
          <w:szCs w:val="24"/>
        </w:rPr>
        <w:lastRenderedPageBreak/>
        <w:t>of graffiti, broken bottles and/or litter scattered throughout a neighborhood, deteriorated buildings, abandoned vehicles and unkempt properties</w:t>
      </w:r>
      <w:r w:rsidR="002850D5">
        <w:rPr>
          <w:rFonts w:ascii="Times New Roman" w:hAnsi="Times New Roman" w:cs="Times New Roman"/>
          <w:sz w:val="24"/>
          <w:szCs w:val="24"/>
        </w:rPr>
        <w:t xml:space="preserve"> (See Wilson &amp; Kelling, 1982; Skogan, 1980; Skogan, 1986; Hipp, 2010; Sampson &amp; Raudenbush, 1997; Sampson &amp; Raudenbush, 1999)</w:t>
      </w:r>
      <w:r>
        <w:rPr>
          <w:rFonts w:ascii="Times New Roman" w:hAnsi="Times New Roman" w:cs="Times New Roman"/>
          <w:sz w:val="24"/>
          <w:szCs w:val="24"/>
        </w:rPr>
        <w:t xml:space="preserve">.  Physical disorder can be anything that is physically in existence that can be altered to a different state.  Social disorder will then consist of different types of disorder that </w:t>
      </w:r>
      <w:r w:rsidR="002850D5">
        <w:rPr>
          <w:rFonts w:ascii="Times New Roman" w:hAnsi="Times New Roman" w:cs="Times New Roman"/>
          <w:sz w:val="24"/>
          <w:szCs w:val="24"/>
        </w:rPr>
        <w:t xml:space="preserve">contain no physical presence but affect the neighborhood and its residents in a negative way.  Social disorder can consist of, but is not limited to, constant presence of loitering, barking dog complaints, fireworks disturbance, loud noise disturbance, gang presence, drug activity presence, consumption of alcohol in public, and presence of transients (Wilson &amp; Kelling, 1982; Sampson &amp; Raudenbush, 1997).  </w:t>
      </w:r>
      <w:r w:rsidR="00913930">
        <w:rPr>
          <w:rFonts w:ascii="Times New Roman" w:hAnsi="Times New Roman" w:cs="Times New Roman"/>
          <w:sz w:val="24"/>
          <w:szCs w:val="24"/>
        </w:rPr>
        <w:t>Physical disorder concerns property and the structural integrity of the physical image of a neighborhood, while social disorder concerns individuals and their behaviors that can directly or indirectly affect others within the neighborhood.</w:t>
      </w:r>
    </w:p>
    <w:p w:rsidR="00DC4115" w:rsidRDefault="00593E71" w:rsidP="00DC4115">
      <w:pPr>
        <w:pStyle w:val="NoSpacing"/>
        <w:spacing w:line="480" w:lineRule="auto"/>
        <w:ind w:firstLine="720"/>
        <w:rPr>
          <w:rFonts w:ascii="Times New Roman" w:hAnsi="Times New Roman" w:cs="Times New Roman"/>
          <w:sz w:val="24"/>
          <w:szCs w:val="24"/>
        </w:rPr>
      </w:pPr>
      <w:r w:rsidRPr="00593E71">
        <w:rPr>
          <w:rFonts w:ascii="Times New Roman" w:hAnsi="Times New Roman" w:cs="Times New Roman"/>
          <w:sz w:val="24"/>
          <w:szCs w:val="24"/>
        </w:rPr>
        <w:t xml:space="preserve">Disorder is heavily concentrated </w:t>
      </w:r>
      <w:r w:rsidR="00DC4115">
        <w:rPr>
          <w:rFonts w:ascii="Times New Roman" w:hAnsi="Times New Roman" w:cs="Times New Roman"/>
          <w:sz w:val="24"/>
          <w:szCs w:val="24"/>
        </w:rPr>
        <w:t xml:space="preserve">in disadvantaged communities; </w:t>
      </w:r>
      <w:r w:rsidRPr="00593E71">
        <w:rPr>
          <w:rFonts w:ascii="Times New Roman" w:hAnsi="Times New Roman" w:cs="Times New Roman"/>
          <w:sz w:val="24"/>
          <w:szCs w:val="24"/>
        </w:rPr>
        <w:t>it tends to be high in the same generally poor places, whether it is assessed by outside observers or by the pe</w:t>
      </w:r>
      <w:r w:rsidR="00DC4115">
        <w:rPr>
          <w:rFonts w:ascii="Times New Roman" w:hAnsi="Times New Roman" w:cs="Times New Roman"/>
          <w:sz w:val="24"/>
          <w:szCs w:val="24"/>
        </w:rPr>
        <w:t>ople who live in the community (Skogan, 1990; Skogan 2012; Hipp, 2010).</w:t>
      </w:r>
      <w:r w:rsidRPr="00593E71">
        <w:rPr>
          <w:rFonts w:ascii="Times New Roman" w:hAnsi="Times New Roman" w:cs="Times New Roman"/>
          <w:sz w:val="24"/>
          <w:szCs w:val="24"/>
        </w:rPr>
        <w:t xml:space="preserve"> Disorder is closely associated with many forms of common cr</w:t>
      </w:r>
      <w:r w:rsidR="00DC4115">
        <w:rPr>
          <w:rFonts w:ascii="Times New Roman" w:hAnsi="Times New Roman" w:cs="Times New Roman"/>
          <w:sz w:val="24"/>
          <w:szCs w:val="24"/>
        </w:rPr>
        <w:t>ime</w:t>
      </w:r>
      <w:r w:rsidRPr="00593E71">
        <w:rPr>
          <w:rFonts w:ascii="Times New Roman" w:hAnsi="Times New Roman" w:cs="Times New Roman"/>
          <w:sz w:val="24"/>
          <w:szCs w:val="24"/>
        </w:rPr>
        <w:t>; because disorder undermines the social processes that help constrain neighborhood crime; or because disorder actually attracts and</w:t>
      </w:r>
      <w:r w:rsidR="00DC4115">
        <w:rPr>
          <w:rFonts w:ascii="Times New Roman" w:hAnsi="Times New Roman" w:cs="Times New Roman"/>
          <w:sz w:val="24"/>
          <w:szCs w:val="24"/>
        </w:rPr>
        <w:t xml:space="preserve"> generates other forms of crime (Skogan, 1990; Skogan 2012).</w:t>
      </w:r>
      <w:r w:rsidRPr="00593E71">
        <w:rPr>
          <w:rFonts w:ascii="Times New Roman" w:hAnsi="Times New Roman" w:cs="Times New Roman"/>
          <w:sz w:val="24"/>
          <w:szCs w:val="24"/>
        </w:rPr>
        <w:t xml:space="preserve">  </w:t>
      </w:r>
      <w:r w:rsidR="00DC4115">
        <w:rPr>
          <w:rFonts w:ascii="Times New Roman" w:hAnsi="Times New Roman" w:cs="Times New Roman"/>
          <w:sz w:val="24"/>
          <w:szCs w:val="24"/>
        </w:rPr>
        <w:t xml:space="preserve">Disorder </w:t>
      </w:r>
      <w:r w:rsidRPr="00593E71">
        <w:rPr>
          <w:rFonts w:ascii="Times New Roman" w:hAnsi="Times New Roman" w:cs="Times New Roman"/>
          <w:sz w:val="24"/>
          <w:szCs w:val="24"/>
        </w:rPr>
        <w:t xml:space="preserve">plays a role in undermining the stability of urban neighborhoods, undercutting natural processes </w:t>
      </w:r>
      <w:r w:rsidRPr="00593E71">
        <w:rPr>
          <w:rFonts w:ascii="Times New Roman" w:hAnsi="Times New Roman" w:cs="Times New Roman"/>
          <w:sz w:val="24"/>
          <w:szCs w:val="24"/>
        </w:rPr>
        <w:lastRenderedPageBreak/>
        <w:t>of informal social control, discouraging investment</w:t>
      </w:r>
      <w:r w:rsidR="00DC4115">
        <w:rPr>
          <w:rFonts w:ascii="Times New Roman" w:hAnsi="Times New Roman" w:cs="Times New Roman"/>
          <w:sz w:val="24"/>
          <w:szCs w:val="24"/>
        </w:rPr>
        <w:t>, and stimulating fear of crime (Skogan, 2012).</w:t>
      </w:r>
      <w:r w:rsidRPr="00593E71">
        <w:rPr>
          <w:rFonts w:ascii="Times New Roman" w:hAnsi="Times New Roman" w:cs="Times New Roman"/>
          <w:sz w:val="24"/>
          <w:szCs w:val="24"/>
        </w:rPr>
        <w:t xml:space="preserve"> </w:t>
      </w:r>
    </w:p>
    <w:p w:rsidR="00913930" w:rsidRPr="00FA394F" w:rsidRDefault="00913930" w:rsidP="00DC4115">
      <w:pPr>
        <w:pStyle w:val="NoSpacing"/>
        <w:spacing w:line="276" w:lineRule="auto"/>
        <w:ind w:firstLine="720"/>
        <w:rPr>
          <w:rFonts w:ascii="Times New Roman" w:hAnsi="Times New Roman" w:cs="Times New Roman"/>
          <w:sz w:val="24"/>
          <w:szCs w:val="24"/>
        </w:rPr>
      </w:pPr>
      <w:r w:rsidRPr="00DC4115">
        <w:rPr>
          <w:rFonts w:ascii="Times New Roman" w:hAnsi="Times New Roman" w:cs="Times New Roman"/>
          <w:sz w:val="24"/>
          <w:szCs w:val="24"/>
        </w:rPr>
        <w:t xml:space="preserve"> “Unwelcome police-citizen interactions are more likely to take place in distressed neighborhoods where aggressive policing efforts are disproportionately employed…most of their encounters with police were the result of officer-initiated contacts, and characterized officers’ demeanor as combative”</w:t>
      </w:r>
      <w:r w:rsidRPr="00FA394F">
        <w:rPr>
          <w:rFonts w:ascii="Times New Roman" w:hAnsi="Times New Roman" w:cs="Times New Roman"/>
          <w:sz w:val="24"/>
          <w:szCs w:val="24"/>
        </w:rPr>
        <w:t xml:space="preserve"> (Brunson, 2010). </w:t>
      </w:r>
    </w:p>
    <w:p w:rsidR="00DC4115" w:rsidRDefault="00DC4115" w:rsidP="00DC4115">
      <w:pPr>
        <w:autoSpaceDE w:val="0"/>
        <w:autoSpaceDN w:val="0"/>
        <w:adjustRightInd w:val="0"/>
        <w:spacing w:after="0"/>
        <w:rPr>
          <w:rFonts w:ascii="Times New Roman" w:hAnsi="Times New Roman" w:cs="Times New Roman"/>
          <w:sz w:val="24"/>
          <w:szCs w:val="24"/>
        </w:rPr>
      </w:pPr>
    </w:p>
    <w:p w:rsidR="008D0455" w:rsidRPr="00DC4115" w:rsidRDefault="00E111F0" w:rsidP="00DC411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Disorder and ecological contamination are then meshed together as police view the individuals in high disorder neighborhoods as reflections of the structure of the neighborhood.  This causes the police to perceive the high amount of disorder as a result of each individual’s actions as an aggregate of the whole neighborhood.  </w:t>
      </w:r>
      <w:r w:rsidR="008D0455">
        <w:rPr>
          <w:rFonts w:ascii="Times New Roman" w:hAnsi="Times New Roman" w:cs="Times New Roman"/>
          <w:sz w:val="24"/>
          <w:szCs w:val="24"/>
        </w:rPr>
        <w:t xml:space="preserve">The police may then be aggressive toward individuals to </w:t>
      </w:r>
      <w:r w:rsidR="00A37341">
        <w:rPr>
          <w:rFonts w:ascii="Times New Roman" w:hAnsi="Times New Roman" w:cs="Times New Roman"/>
          <w:sz w:val="24"/>
          <w:szCs w:val="24"/>
        </w:rPr>
        <w:t>complement</w:t>
      </w:r>
      <w:r w:rsidR="008D0455">
        <w:rPr>
          <w:rFonts w:ascii="Times New Roman" w:hAnsi="Times New Roman" w:cs="Times New Roman"/>
          <w:sz w:val="24"/>
          <w:szCs w:val="24"/>
        </w:rPr>
        <w:t xml:space="preserve"> their perception of the neighborhood.  This may then be a causal link to the mistrust the community has with the police and instill fear where trust has diminished.  </w:t>
      </w:r>
    </w:p>
    <w:p w:rsidR="00B806C8" w:rsidRPr="00FA394F" w:rsidRDefault="0006268A" w:rsidP="00B806C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Crime </w:t>
      </w:r>
      <w:r w:rsidR="00B806C8" w:rsidRPr="00FA394F">
        <w:rPr>
          <w:rFonts w:ascii="Times New Roman" w:hAnsi="Times New Roman" w:cs="Times New Roman"/>
          <w:b/>
          <w:sz w:val="24"/>
          <w:szCs w:val="24"/>
        </w:rPr>
        <w:t>Victimization</w:t>
      </w:r>
    </w:p>
    <w:p w:rsidR="00B806C8" w:rsidRPr="00FA394F" w:rsidRDefault="00E52F07" w:rsidP="00B806C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Existing victimization research indicates</w:t>
      </w:r>
      <w:r w:rsidR="00B806C8" w:rsidRPr="00FA394F">
        <w:rPr>
          <w:rFonts w:ascii="Times New Roman" w:hAnsi="Times New Roman" w:cs="Times New Roman"/>
          <w:sz w:val="24"/>
          <w:szCs w:val="24"/>
        </w:rPr>
        <w:t xml:space="preserve"> that structural</w:t>
      </w:r>
      <w:r>
        <w:rPr>
          <w:rFonts w:ascii="Times New Roman" w:hAnsi="Times New Roman" w:cs="Times New Roman"/>
          <w:sz w:val="24"/>
          <w:szCs w:val="24"/>
        </w:rPr>
        <w:t>ly</w:t>
      </w:r>
      <w:r w:rsidR="00B806C8" w:rsidRPr="00FA394F">
        <w:rPr>
          <w:rFonts w:ascii="Times New Roman" w:hAnsi="Times New Roman" w:cs="Times New Roman"/>
          <w:sz w:val="24"/>
          <w:szCs w:val="24"/>
        </w:rPr>
        <w:t xml:space="preserve"> disadvantage</w:t>
      </w:r>
      <w:r>
        <w:rPr>
          <w:rFonts w:ascii="Times New Roman" w:hAnsi="Times New Roman" w:cs="Times New Roman"/>
          <w:sz w:val="24"/>
          <w:szCs w:val="24"/>
        </w:rPr>
        <w:t>d</w:t>
      </w:r>
      <w:r w:rsidR="00B806C8" w:rsidRPr="00FA394F">
        <w:rPr>
          <w:rFonts w:ascii="Times New Roman" w:hAnsi="Times New Roman" w:cs="Times New Roman"/>
          <w:sz w:val="24"/>
          <w:szCs w:val="24"/>
        </w:rPr>
        <w:t xml:space="preserve"> neighborhood</w:t>
      </w:r>
      <w:r>
        <w:rPr>
          <w:rFonts w:ascii="Times New Roman" w:hAnsi="Times New Roman" w:cs="Times New Roman"/>
          <w:sz w:val="24"/>
          <w:szCs w:val="24"/>
        </w:rPr>
        <w:t>s</w:t>
      </w:r>
      <w:r w:rsidR="00B806C8" w:rsidRPr="00FA394F">
        <w:rPr>
          <w:rFonts w:ascii="Times New Roman" w:hAnsi="Times New Roman" w:cs="Times New Roman"/>
          <w:sz w:val="24"/>
          <w:szCs w:val="24"/>
        </w:rPr>
        <w:t xml:space="preserve"> predict </w:t>
      </w:r>
      <w:r>
        <w:rPr>
          <w:rFonts w:ascii="Times New Roman" w:hAnsi="Times New Roman" w:cs="Times New Roman"/>
          <w:sz w:val="24"/>
          <w:szCs w:val="24"/>
        </w:rPr>
        <w:t>crime victimization</w:t>
      </w:r>
      <w:r w:rsidR="00B806C8" w:rsidRPr="00FA394F">
        <w:rPr>
          <w:rFonts w:ascii="Times New Roman" w:hAnsi="Times New Roman" w:cs="Times New Roman"/>
          <w:sz w:val="24"/>
          <w:szCs w:val="24"/>
        </w:rPr>
        <w:t xml:space="preserve">, independent of individual-level </w:t>
      </w:r>
      <w:r>
        <w:rPr>
          <w:rFonts w:ascii="Times New Roman" w:hAnsi="Times New Roman" w:cs="Times New Roman"/>
          <w:sz w:val="24"/>
          <w:szCs w:val="24"/>
        </w:rPr>
        <w:t>predictors of victimization</w:t>
      </w:r>
      <w:r w:rsidR="00B806C8" w:rsidRPr="00FA394F">
        <w:rPr>
          <w:rFonts w:ascii="Times New Roman" w:hAnsi="Times New Roman" w:cs="Times New Roman"/>
          <w:sz w:val="24"/>
          <w:szCs w:val="24"/>
        </w:rPr>
        <w:t xml:space="preserve"> (Sampson et al., 1981; Sampson 1983; Sampson 1985). </w:t>
      </w:r>
      <w:r>
        <w:rPr>
          <w:rFonts w:ascii="Times New Roman" w:hAnsi="Times New Roman" w:cs="Times New Roman"/>
          <w:sz w:val="24"/>
          <w:szCs w:val="24"/>
        </w:rPr>
        <w:t>Diverse urban</w:t>
      </w:r>
      <w:r w:rsidR="00B806C8" w:rsidRPr="00FA394F">
        <w:rPr>
          <w:rFonts w:ascii="Times New Roman" w:hAnsi="Times New Roman" w:cs="Times New Roman"/>
          <w:sz w:val="24"/>
          <w:szCs w:val="24"/>
        </w:rPr>
        <w:t xml:space="preserve"> lifestyles often lead to differential exposure to dangerous places, times, and situations in which there are high risks of victimization (</w:t>
      </w:r>
      <w:r>
        <w:rPr>
          <w:rFonts w:ascii="Times New Roman" w:hAnsi="Times New Roman" w:cs="Times New Roman"/>
          <w:sz w:val="24"/>
          <w:szCs w:val="24"/>
        </w:rPr>
        <w:t xml:space="preserve">Felson &amp; Cohen, 1980; Cohen &amp; Felson, 1979; </w:t>
      </w:r>
      <w:r w:rsidR="00B806C8" w:rsidRPr="00FA394F">
        <w:rPr>
          <w:rFonts w:ascii="Times New Roman" w:hAnsi="Times New Roman" w:cs="Times New Roman"/>
          <w:sz w:val="24"/>
          <w:szCs w:val="24"/>
        </w:rPr>
        <w:t xml:space="preserve">Meier and Miethe, 1993).  </w:t>
      </w:r>
      <w:r>
        <w:rPr>
          <w:rFonts w:ascii="Times New Roman" w:hAnsi="Times New Roman" w:cs="Times New Roman"/>
          <w:sz w:val="24"/>
          <w:szCs w:val="24"/>
        </w:rPr>
        <w:t>Demographic attributes</w:t>
      </w:r>
      <w:r w:rsidR="00B806C8" w:rsidRPr="00FA394F">
        <w:rPr>
          <w:rFonts w:ascii="Times New Roman" w:hAnsi="Times New Roman" w:cs="Times New Roman"/>
          <w:sz w:val="24"/>
          <w:szCs w:val="24"/>
        </w:rPr>
        <w:t xml:space="preserve"> such as age, race, gender, income, marital status, education, and occupancy </w:t>
      </w:r>
      <w:r>
        <w:rPr>
          <w:rFonts w:ascii="Times New Roman" w:hAnsi="Times New Roman" w:cs="Times New Roman"/>
          <w:sz w:val="24"/>
          <w:szCs w:val="24"/>
        </w:rPr>
        <w:t xml:space="preserve">also </w:t>
      </w:r>
      <w:r w:rsidR="00B806C8" w:rsidRPr="00FA394F">
        <w:rPr>
          <w:rFonts w:ascii="Times New Roman" w:hAnsi="Times New Roman" w:cs="Times New Roman"/>
          <w:sz w:val="24"/>
          <w:szCs w:val="24"/>
        </w:rPr>
        <w:t>play important roles in the proba</w:t>
      </w:r>
      <w:r>
        <w:rPr>
          <w:rFonts w:ascii="Times New Roman" w:hAnsi="Times New Roman" w:cs="Times New Roman"/>
          <w:sz w:val="24"/>
          <w:szCs w:val="24"/>
        </w:rPr>
        <w:t>bility of being victimized.  T</w:t>
      </w:r>
      <w:r w:rsidR="00B806C8" w:rsidRPr="00FA394F">
        <w:rPr>
          <w:rFonts w:ascii="Times New Roman" w:hAnsi="Times New Roman" w:cs="Times New Roman"/>
          <w:sz w:val="24"/>
          <w:szCs w:val="24"/>
        </w:rPr>
        <w:t xml:space="preserve">wo major </w:t>
      </w:r>
      <w:r>
        <w:rPr>
          <w:rFonts w:ascii="Times New Roman" w:hAnsi="Times New Roman" w:cs="Times New Roman"/>
          <w:sz w:val="24"/>
          <w:szCs w:val="24"/>
        </w:rPr>
        <w:t>predictors</w:t>
      </w:r>
      <w:r w:rsidR="00B806C8" w:rsidRPr="00FA394F">
        <w:rPr>
          <w:rFonts w:ascii="Times New Roman" w:hAnsi="Times New Roman" w:cs="Times New Roman"/>
          <w:sz w:val="24"/>
          <w:szCs w:val="24"/>
        </w:rPr>
        <w:t xml:space="preserve"> of victimization are gender and income.  Past resear</w:t>
      </w:r>
      <w:r>
        <w:rPr>
          <w:rFonts w:ascii="Times New Roman" w:hAnsi="Times New Roman" w:cs="Times New Roman"/>
          <w:sz w:val="24"/>
          <w:szCs w:val="24"/>
        </w:rPr>
        <w:t xml:space="preserve">ch has found </w:t>
      </w:r>
      <w:r>
        <w:rPr>
          <w:rFonts w:ascii="Times New Roman" w:hAnsi="Times New Roman" w:cs="Times New Roman"/>
          <w:sz w:val="24"/>
          <w:szCs w:val="24"/>
        </w:rPr>
        <w:lastRenderedPageBreak/>
        <w:t xml:space="preserve">that women and children </w:t>
      </w:r>
      <w:r w:rsidR="00B806C8" w:rsidRPr="00FA394F">
        <w:rPr>
          <w:rFonts w:ascii="Times New Roman" w:hAnsi="Times New Roman" w:cs="Times New Roman"/>
          <w:sz w:val="24"/>
          <w:szCs w:val="24"/>
        </w:rPr>
        <w:t>are more closely supervised and spend more time within the ho</w:t>
      </w:r>
      <w:r>
        <w:rPr>
          <w:rFonts w:ascii="Times New Roman" w:hAnsi="Times New Roman" w:cs="Times New Roman"/>
          <w:sz w:val="24"/>
          <w:szCs w:val="24"/>
        </w:rPr>
        <w:t>usehold (Hindelang, Gottfredson</w:t>
      </w:r>
      <w:r w:rsidR="00B806C8" w:rsidRPr="00FA394F">
        <w:rPr>
          <w:rFonts w:ascii="Times New Roman" w:hAnsi="Times New Roman" w:cs="Times New Roman"/>
          <w:sz w:val="24"/>
          <w:szCs w:val="24"/>
        </w:rPr>
        <w:t xml:space="preserve"> and Garofalo</w:t>
      </w:r>
      <w:r>
        <w:rPr>
          <w:rFonts w:ascii="Times New Roman" w:hAnsi="Times New Roman" w:cs="Times New Roman"/>
          <w:sz w:val="24"/>
          <w:szCs w:val="24"/>
        </w:rPr>
        <w:t>,</w:t>
      </w:r>
      <w:r w:rsidR="00B806C8" w:rsidRPr="00FA394F">
        <w:rPr>
          <w:rFonts w:ascii="Times New Roman" w:hAnsi="Times New Roman" w:cs="Times New Roman"/>
          <w:sz w:val="24"/>
          <w:szCs w:val="24"/>
        </w:rPr>
        <w:t xml:space="preserve"> 1978).  This </w:t>
      </w:r>
      <w:r>
        <w:rPr>
          <w:rFonts w:ascii="Times New Roman" w:hAnsi="Times New Roman" w:cs="Times New Roman"/>
          <w:sz w:val="24"/>
          <w:szCs w:val="24"/>
        </w:rPr>
        <w:t>has traditionally led</w:t>
      </w:r>
      <w:r w:rsidR="00B806C8" w:rsidRPr="00FA394F">
        <w:rPr>
          <w:rFonts w:ascii="Times New Roman" w:hAnsi="Times New Roman" w:cs="Times New Roman"/>
          <w:sz w:val="24"/>
          <w:szCs w:val="24"/>
        </w:rPr>
        <w:t xml:space="preserve"> to more women assuming domestic jobs and responsibilities and enables men to assume jobs outside the household.  With more men in the workplace and actively participating in public environments, the lifestyle-exposure theory explains higher victimization rates am</w:t>
      </w:r>
      <w:r>
        <w:rPr>
          <w:rFonts w:ascii="Times New Roman" w:hAnsi="Times New Roman" w:cs="Times New Roman"/>
          <w:sz w:val="24"/>
          <w:szCs w:val="24"/>
        </w:rPr>
        <w:t>ong men (Hindelang, Gottfredson</w:t>
      </w:r>
      <w:r w:rsidR="00B806C8" w:rsidRPr="00FA394F">
        <w:rPr>
          <w:rFonts w:ascii="Times New Roman" w:hAnsi="Times New Roman" w:cs="Times New Roman"/>
          <w:sz w:val="24"/>
          <w:szCs w:val="24"/>
        </w:rPr>
        <w:t xml:space="preserve"> and Garofalo</w:t>
      </w:r>
      <w:r>
        <w:rPr>
          <w:rFonts w:ascii="Times New Roman" w:hAnsi="Times New Roman" w:cs="Times New Roman"/>
          <w:sz w:val="24"/>
          <w:szCs w:val="24"/>
        </w:rPr>
        <w:t>,</w:t>
      </w:r>
      <w:r w:rsidR="00B806C8" w:rsidRPr="00FA394F">
        <w:rPr>
          <w:rFonts w:ascii="Times New Roman" w:hAnsi="Times New Roman" w:cs="Times New Roman"/>
          <w:sz w:val="24"/>
          <w:szCs w:val="24"/>
        </w:rPr>
        <w:t xml:space="preserve"> 1978).  This can also be said for individuals </w:t>
      </w:r>
      <w:r>
        <w:rPr>
          <w:rFonts w:ascii="Times New Roman" w:hAnsi="Times New Roman" w:cs="Times New Roman"/>
          <w:sz w:val="24"/>
          <w:szCs w:val="24"/>
        </w:rPr>
        <w:t>residing within</w:t>
      </w:r>
      <w:r w:rsidR="00B806C8" w:rsidRPr="00FA394F">
        <w:rPr>
          <w:rFonts w:ascii="Times New Roman" w:hAnsi="Times New Roman" w:cs="Times New Roman"/>
          <w:sz w:val="24"/>
          <w:szCs w:val="24"/>
        </w:rPr>
        <w:t xml:space="preserve"> disadvantaged neighborhood</w:t>
      </w:r>
      <w:r>
        <w:rPr>
          <w:rFonts w:ascii="Times New Roman" w:hAnsi="Times New Roman" w:cs="Times New Roman"/>
          <w:sz w:val="24"/>
          <w:szCs w:val="24"/>
        </w:rPr>
        <w:t>s</w:t>
      </w:r>
      <w:r w:rsidR="00B806C8" w:rsidRPr="00FA394F">
        <w:rPr>
          <w:rFonts w:ascii="Times New Roman" w:hAnsi="Times New Roman" w:cs="Times New Roman"/>
          <w:sz w:val="24"/>
          <w:szCs w:val="24"/>
        </w:rPr>
        <w:t xml:space="preserve"> where </w:t>
      </w:r>
      <w:r>
        <w:rPr>
          <w:rFonts w:ascii="Times New Roman" w:hAnsi="Times New Roman" w:cs="Times New Roman"/>
          <w:sz w:val="24"/>
          <w:szCs w:val="24"/>
        </w:rPr>
        <w:t>men tend to take a more patriarchal outlook and may seek status through physical achievements</w:t>
      </w:r>
      <w:r w:rsidR="00B806C8" w:rsidRPr="00FA394F">
        <w:rPr>
          <w:rFonts w:ascii="Times New Roman" w:hAnsi="Times New Roman" w:cs="Times New Roman"/>
          <w:sz w:val="24"/>
          <w:szCs w:val="24"/>
        </w:rPr>
        <w:t xml:space="preserve">.  Income is also a major factor in victimization rates due to </w:t>
      </w:r>
      <w:r>
        <w:rPr>
          <w:rFonts w:ascii="Times New Roman" w:hAnsi="Times New Roman" w:cs="Times New Roman"/>
          <w:sz w:val="24"/>
          <w:szCs w:val="24"/>
        </w:rPr>
        <w:t>variability in</w:t>
      </w:r>
      <w:r w:rsidR="00B806C8" w:rsidRPr="00FA394F">
        <w:rPr>
          <w:rFonts w:ascii="Times New Roman" w:hAnsi="Times New Roman" w:cs="Times New Roman"/>
          <w:sz w:val="24"/>
          <w:szCs w:val="24"/>
        </w:rPr>
        <w:t xml:space="preserve"> lifestyle choices.  A family/individual with a higher income </w:t>
      </w:r>
      <w:r>
        <w:rPr>
          <w:rFonts w:ascii="Times New Roman" w:hAnsi="Times New Roman" w:cs="Times New Roman"/>
          <w:sz w:val="24"/>
          <w:szCs w:val="24"/>
        </w:rPr>
        <w:t>may have more opportunities</w:t>
      </w:r>
      <w:r w:rsidR="00B806C8" w:rsidRPr="00FA394F">
        <w:rPr>
          <w:rFonts w:ascii="Times New Roman" w:hAnsi="Times New Roman" w:cs="Times New Roman"/>
          <w:sz w:val="24"/>
          <w:szCs w:val="24"/>
        </w:rPr>
        <w:t xml:space="preserve"> available in housing location, transportation, job opportunities, leisure activities and associations with others (Meier and Miethe, 1993).  This results in disadvantaged neighborhoods </w:t>
      </w:r>
      <w:r>
        <w:rPr>
          <w:rFonts w:ascii="Times New Roman" w:hAnsi="Times New Roman" w:cs="Times New Roman"/>
          <w:sz w:val="24"/>
          <w:szCs w:val="24"/>
        </w:rPr>
        <w:t>being a setting for residents who feel</w:t>
      </w:r>
      <w:r w:rsidR="00B806C8" w:rsidRPr="00FA394F">
        <w:rPr>
          <w:rFonts w:ascii="Times New Roman" w:hAnsi="Times New Roman" w:cs="Times New Roman"/>
          <w:sz w:val="24"/>
          <w:szCs w:val="24"/>
        </w:rPr>
        <w:t xml:space="preserve"> stagnant and increasingly desperate.</w:t>
      </w:r>
    </w:p>
    <w:p w:rsidR="00E278CD" w:rsidRPr="00E278CD" w:rsidRDefault="00E278CD" w:rsidP="00E278CD">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Peers Within Disadvantaged Neighborhoods</w:t>
      </w:r>
    </w:p>
    <w:p w:rsidR="00B806C8" w:rsidRPr="00FA394F" w:rsidRDefault="00B806C8" w:rsidP="00B806C8">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Prior research testing the differential association theory as </w:t>
      </w:r>
      <w:r w:rsidR="00E278CD">
        <w:rPr>
          <w:rFonts w:ascii="Times New Roman" w:hAnsi="Times New Roman" w:cs="Times New Roman"/>
          <w:sz w:val="24"/>
          <w:szCs w:val="24"/>
        </w:rPr>
        <w:t>an explanation</w:t>
      </w:r>
      <w:r w:rsidRPr="00FA394F">
        <w:rPr>
          <w:rFonts w:ascii="Times New Roman" w:hAnsi="Times New Roman" w:cs="Times New Roman"/>
          <w:sz w:val="24"/>
          <w:szCs w:val="24"/>
        </w:rPr>
        <w:t xml:space="preserve"> of delinquent behavior has placed importance on an individual’s </w:t>
      </w:r>
      <w:r w:rsidR="00E278CD">
        <w:rPr>
          <w:rFonts w:ascii="Times New Roman" w:hAnsi="Times New Roman" w:cs="Times New Roman"/>
          <w:sz w:val="24"/>
          <w:szCs w:val="24"/>
        </w:rPr>
        <w:t>bond</w:t>
      </w:r>
      <w:r w:rsidRPr="00FA394F">
        <w:rPr>
          <w:rFonts w:ascii="Times New Roman" w:hAnsi="Times New Roman" w:cs="Times New Roman"/>
          <w:sz w:val="24"/>
          <w:szCs w:val="24"/>
        </w:rPr>
        <w:t xml:space="preserve"> with peers</w:t>
      </w:r>
      <w:r w:rsidR="00E278CD">
        <w:rPr>
          <w:rFonts w:ascii="Times New Roman" w:hAnsi="Times New Roman" w:cs="Times New Roman"/>
          <w:sz w:val="24"/>
          <w:szCs w:val="24"/>
        </w:rPr>
        <w:t>’</w:t>
      </w:r>
      <w:r w:rsidRPr="00FA394F">
        <w:rPr>
          <w:rFonts w:ascii="Times New Roman" w:hAnsi="Times New Roman" w:cs="Times New Roman"/>
          <w:sz w:val="24"/>
          <w:szCs w:val="24"/>
        </w:rPr>
        <w:t xml:space="preserve"> household environment.  Belief </w:t>
      </w:r>
      <w:r w:rsidR="00E278CD">
        <w:rPr>
          <w:rFonts w:ascii="Times New Roman" w:hAnsi="Times New Roman" w:cs="Times New Roman"/>
          <w:sz w:val="24"/>
          <w:szCs w:val="24"/>
        </w:rPr>
        <w:t xml:space="preserve">systems </w:t>
      </w:r>
      <w:r w:rsidRPr="00FA394F">
        <w:rPr>
          <w:rFonts w:ascii="Times New Roman" w:hAnsi="Times New Roman" w:cs="Times New Roman"/>
          <w:sz w:val="24"/>
          <w:szCs w:val="24"/>
        </w:rPr>
        <w:t>and illegal behavior, as suggested by Hirschi (</w:t>
      </w:r>
      <w:r w:rsidR="00E278CD">
        <w:rPr>
          <w:rFonts w:ascii="Times New Roman" w:hAnsi="Times New Roman" w:cs="Times New Roman"/>
          <w:sz w:val="24"/>
          <w:szCs w:val="24"/>
        </w:rPr>
        <w:t>Hirschi, 1969), do</w:t>
      </w:r>
      <w:r w:rsidRPr="00FA394F">
        <w:rPr>
          <w:rFonts w:ascii="Times New Roman" w:hAnsi="Times New Roman" w:cs="Times New Roman"/>
          <w:sz w:val="24"/>
          <w:szCs w:val="24"/>
        </w:rPr>
        <w:t xml:space="preserve"> appear to have influence on techniques of neutralization (Minor, 1984) and perhaps on conventional </w:t>
      </w:r>
      <w:r w:rsidR="00E278CD">
        <w:rPr>
          <w:rFonts w:ascii="Times New Roman" w:hAnsi="Times New Roman" w:cs="Times New Roman"/>
          <w:sz w:val="24"/>
          <w:szCs w:val="24"/>
        </w:rPr>
        <w:t>values</w:t>
      </w:r>
      <w:r w:rsidRPr="00FA394F">
        <w:rPr>
          <w:rFonts w:ascii="Times New Roman" w:hAnsi="Times New Roman" w:cs="Times New Roman"/>
          <w:sz w:val="24"/>
          <w:szCs w:val="24"/>
        </w:rPr>
        <w:t xml:space="preserve"> (Matsueda, 1989), but the effects of belief </w:t>
      </w:r>
      <w:r w:rsidR="00E278CD">
        <w:rPr>
          <w:rFonts w:ascii="Times New Roman" w:hAnsi="Times New Roman" w:cs="Times New Roman"/>
          <w:sz w:val="24"/>
          <w:szCs w:val="24"/>
        </w:rPr>
        <w:t xml:space="preserve">systems as operationalized by Hirschi </w:t>
      </w:r>
      <w:r w:rsidRPr="00FA394F">
        <w:rPr>
          <w:rFonts w:ascii="Times New Roman" w:hAnsi="Times New Roman" w:cs="Times New Roman"/>
          <w:sz w:val="24"/>
          <w:szCs w:val="24"/>
        </w:rPr>
        <w:t xml:space="preserve">on illegal behavior appear to be weak or nonexistent (Menard and Huizinga, 1994).  Menard </w:t>
      </w:r>
      <w:r w:rsidRPr="00FA394F">
        <w:rPr>
          <w:rFonts w:ascii="Times New Roman" w:hAnsi="Times New Roman" w:cs="Times New Roman"/>
          <w:sz w:val="24"/>
          <w:szCs w:val="24"/>
        </w:rPr>
        <w:lastRenderedPageBreak/>
        <w:t xml:space="preserve">and Huizinga found that “weakening of conventional beliefs usually takes place before initiation of illegal behavior, but once both have occurred, illegal behavior has a stronger influence on conventional beliefs than conventional beliefs have on illegal behavior, and the influence of conventional beliefs on illegal behavior is indirect, mediated by exposure to delinquent peers” (Menard and Huizinga, 1994).  This research found that delinquent behavior has a stronger influence on delinquency than does conventional beliefs favorable to violation of law.  </w:t>
      </w:r>
    </w:p>
    <w:p w:rsidR="00C67B99" w:rsidRDefault="00B806C8" w:rsidP="00C67B99">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Prior to </w:t>
      </w:r>
      <w:r w:rsidR="00C67B99">
        <w:rPr>
          <w:rFonts w:ascii="Times New Roman" w:hAnsi="Times New Roman" w:cs="Times New Roman"/>
          <w:sz w:val="24"/>
          <w:szCs w:val="24"/>
        </w:rPr>
        <w:t>this research, Menard and Huizinga</w:t>
      </w:r>
      <w:r w:rsidRPr="00FA394F">
        <w:rPr>
          <w:rFonts w:ascii="Times New Roman" w:hAnsi="Times New Roman" w:cs="Times New Roman"/>
          <w:sz w:val="24"/>
          <w:szCs w:val="24"/>
        </w:rPr>
        <w:t xml:space="preserve"> found that the effects of broken homes and attachment to parents and peers are mediated by the learning of definitions of delinquency (Matsueda and Heimer, 1987).  </w:t>
      </w:r>
      <w:r w:rsidR="00C67B99">
        <w:rPr>
          <w:rFonts w:ascii="Times New Roman" w:hAnsi="Times New Roman" w:cs="Times New Roman"/>
          <w:sz w:val="24"/>
          <w:szCs w:val="24"/>
        </w:rPr>
        <w:t>Similarly,</w:t>
      </w:r>
      <w:r w:rsidRPr="00FA394F">
        <w:rPr>
          <w:rFonts w:ascii="Times New Roman" w:hAnsi="Times New Roman" w:cs="Times New Roman"/>
          <w:sz w:val="24"/>
          <w:szCs w:val="24"/>
        </w:rPr>
        <w:t xml:space="preserve"> Robert Agnew found that delinquent indiv</w:t>
      </w:r>
      <w:r w:rsidR="00C67B99">
        <w:rPr>
          <w:rFonts w:ascii="Times New Roman" w:hAnsi="Times New Roman" w:cs="Times New Roman"/>
          <w:sz w:val="24"/>
          <w:szCs w:val="24"/>
        </w:rPr>
        <w:t>iduals who had delinquent peers</w:t>
      </w:r>
      <w:r w:rsidRPr="00FA394F">
        <w:rPr>
          <w:rFonts w:ascii="Times New Roman" w:hAnsi="Times New Roman" w:cs="Times New Roman"/>
          <w:sz w:val="24"/>
          <w:szCs w:val="24"/>
        </w:rPr>
        <w:t xml:space="preserve"> had a strong</w:t>
      </w:r>
      <w:r w:rsidR="00C67B99">
        <w:rPr>
          <w:rFonts w:ascii="Times New Roman" w:hAnsi="Times New Roman" w:cs="Times New Roman"/>
          <w:sz w:val="24"/>
          <w:szCs w:val="24"/>
        </w:rPr>
        <w:t>er</w:t>
      </w:r>
      <w:r w:rsidRPr="00FA394F">
        <w:rPr>
          <w:rFonts w:ascii="Times New Roman" w:hAnsi="Times New Roman" w:cs="Times New Roman"/>
          <w:sz w:val="24"/>
          <w:szCs w:val="24"/>
        </w:rPr>
        <w:t xml:space="preserve"> </w:t>
      </w:r>
      <w:r w:rsidR="00C67B99">
        <w:rPr>
          <w:rFonts w:ascii="Times New Roman" w:hAnsi="Times New Roman" w:cs="Times New Roman"/>
          <w:sz w:val="24"/>
          <w:szCs w:val="24"/>
        </w:rPr>
        <w:t>involvement in</w:t>
      </w:r>
      <w:r w:rsidRPr="00FA394F">
        <w:rPr>
          <w:rFonts w:ascii="Times New Roman" w:hAnsi="Times New Roman" w:cs="Times New Roman"/>
          <w:sz w:val="24"/>
          <w:szCs w:val="24"/>
        </w:rPr>
        <w:t xml:space="preserve"> delinquency (Agnew, 1991).   </w:t>
      </w:r>
      <w:r w:rsidR="00C67B99">
        <w:rPr>
          <w:rFonts w:ascii="Times New Roman" w:hAnsi="Times New Roman" w:cs="Times New Roman"/>
          <w:sz w:val="24"/>
          <w:szCs w:val="24"/>
        </w:rPr>
        <w:t>One</w:t>
      </w:r>
      <w:r w:rsidRPr="00FA394F">
        <w:rPr>
          <w:rFonts w:ascii="Times New Roman" w:hAnsi="Times New Roman" w:cs="Times New Roman"/>
          <w:sz w:val="24"/>
          <w:szCs w:val="24"/>
        </w:rPr>
        <w:t xml:space="preserve"> of the most consistent findings </w:t>
      </w:r>
      <w:r w:rsidR="00C67B99">
        <w:rPr>
          <w:rFonts w:ascii="Times New Roman" w:hAnsi="Times New Roman" w:cs="Times New Roman"/>
          <w:sz w:val="24"/>
          <w:szCs w:val="24"/>
        </w:rPr>
        <w:t>in</w:t>
      </w:r>
      <w:r w:rsidRPr="00FA394F">
        <w:rPr>
          <w:rFonts w:ascii="Times New Roman" w:hAnsi="Times New Roman" w:cs="Times New Roman"/>
          <w:sz w:val="24"/>
          <w:szCs w:val="24"/>
        </w:rPr>
        <w:t xml:space="preserve"> delinquency</w:t>
      </w:r>
      <w:r w:rsidR="00C67B99">
        <w:rPr>
          <w:rFonts w:ascii="Times New Roman" w:hAnsi="Times New Roman" w:cs="Times New Roman"/>
          <w:sz w:val="24"/>
          <w:szCs w:val="24"/>
        </w:rPr>
        <w:t xml:space="preserve"> research</w:t>
      </w:r>
      <w:r w:rsidRPr="00FA394F">
        <w:rPr>
          <w:rFonts w:ascii="Times New Roman" w:hAnsi="Times New Roman" w:cs="Times New Roman"/>
          <w:sz w:val="24"/>
          <w:szCs w:val="24"/>
        </w:rPr>
        <w:t>, adolescents with delinquent peers are more likely to be delin</w:t>
      </w:r>
      <w:r w:rsidR="00C67B99">
        <w:rPr>
          <w:rFonts w:ascii="Times New Roman" w:hAnsi="Times New Roman" w:cs="Times New Roman"/>
          <w:sz w:val="24"/>
          <w:szCs w:val="24"/>
        </w:rPr>
        <w:t xml:space="preserve">quent themselves (Agnew, 1994).  </w:t>
      </w:r>
      <w:r w:rsidRPr="00FA394F">
        <w:rPr>
          <w:rFonts w:ascii="Times New Roman" w:hAnsi="Times New Roman" w:cs="Times New Roman"/>
          <w:sz w:val="24"/>
          <w:szCs w:val="24"/>
        </w:rPr>
        <w:t xml:space="preserve">Associating with delinquent peers leads to </w:t>
      </w:r>
      <w:r w:rsidR="00C67B99">
        <w:rPr>
          <w:rFonts w:ascii="Times New Roman" w:hAnsi="Times New Roman" w:cs="Times New Roman"/>
          <w:sz w:val="24"/>
          <w:szCs w:val="24"/>
        </w:rPr>
        <w:t>greater involvement</w:t>
      </w:r>
      <w:r w:rsidRPr="00FA394F">
        <w:rPr>
          <w:rFonts w:ascii="Times New Roman" w:hAnsi="Times New Roman" w:cs="Times New Roman"/>
          <w:sz w:val="24"/>
          <w:szCs w:val="24"/>
        </w:rPr>
        <w:t xml:space="preserve"> in delinquency via the reinforcing environment of the peer network.  Engaging in delinquency, in turn, leads to increases in associations with delinquent peers.  Finally, delinquent beliefs exert lagged effects on peers and behavior, which in turn </w:t>
      </w:r>
      <w:r w:rsidR="00C67B99">
        <w:rPr>
          <w:rFonts w:ascii="Times New Roman" w:hAnsi="Times New Roman" w:cs="Times New Roman"/>
          <w:sz w:val="24"/>
          <w:szCs w:val="24"/>
        </w:rPr>
        <w:t>“solidify</w:t>
      </w:r>
      <w:r w:rsidRPr="00FA394F">
        <w:rPr>
          <w:rFonts w:ascii="Times New Roman" w:hAnsi="Times New Roman" w:cs="Times New Roman"/>
          <w:sz w:val="24"/>
          <w:szCs w:val="24"/>
        </w:rPr>
        <w:t xml:space="preserve">” the formation of delinquent beliefs (Thornberry Et Al., 1994).  Thornberry supported these </w:t>
      </w:r>
      <w:r w:rsidR="00C67B99">
        <w:rPr>
          <w:rFonts w:ascii="Times New Roman" w:hAnsi="Times New Roman" w:cs="Times New Roman"/>
          <w:sz w:val="24"/>
          <w:szCs w:val="24"/>
        </w:rPr>
        <w:t xml:space="preserve">research </w:t>
      </w:r>
      <w:r w:rsidRPr="00FA394F">
        <w:rPr>
          <w:rFonts w:ascii="Times New Roman" w:hAnsi="Times New Roman" w:cs="Times New Roman"/>
          <w:sz w:val="24"/>
          <w:szCs w:val="24"/>
        </w:rPr>
        <w:t xml:space="preserve">findings with the </w:t>
      </w:r>
      <w:r w:rsidR="00C67B99">
        <w:rPr>
          <w:rFonts w:ascii="Times New Roman" w:hAnsi="Times New Roman" w:cs="Times New Roman"/>
          <w:sz w:val="24"/>
          <w:szCs w:val="24"/>
        </w:rPr>
        <w:t xml:space="preserve">assertion </w:t>
      </w:r>
    </w:p>
    <w:p w:rsidR="00C67B99" w:rsidRDefault="00C67B99" w:rsidP="00C67B99">
      <w:pPr>
        <w:pStyle w:val="NoSpacing"/>
        <w:spacing w:line="276" w:lineRule="auto"/>
        <w:ind w:firstLine="720"/>
        <w:rPr>
          <w:rFonts w:ascii="Times New Roman" w:hAnsi="Times New Roman" w:cs="Times New Roman"/>
          <w:sz w:val="24"/>
          <w:szCs w:val="24"/>
        </w:rPr>
      </w:pPr>
    </w:p>
    <w:p w:rsidR="00C67B99" w:rsidRDefault="00C67B99" w:rsidP="00C67B99">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“D</w:t>
      </w:r>
      <w:r w:rsidR="00B806C8" w:rsidRPr="00C67B99">
        <w:rPr>
          <w:rFonts w:ascii="Times New Roman" w:hAnsi="Times New Roman" w:cs="Times New Roman"/>
          <w:sz w:val="24"/>
          <w:szCs w:val="24"/>
        </w:rPr>
        <w:t xml:space="preserve">elinquent peers are likely to reinforce delinquency, and as the subject anticipates and experiences those positive peer reactions, delinquency is likely to increase. In turn, the more a person engages in delinquency, the more likely he or she is to associate with delinquent peers” (Thornberry Et Al., 1994).  </w:t>
      </w:r>
    </w:p>
    <w:p w:rsidR="00C67B99" w:rsidRDefault="00C67B99" w:rsidP="00C67B99">
      <w:pPr>
        <w:pStyle w:val="NoSpacing"/>
        <w:spacing w:line="480" w:lineRule="auto"/>
        <w:ind w:firstLine="720"/>
        <w:rPr>
          <w:rFonts w:ascii="Times New Roman" w:hAnsi="Times New Roman" w:cs="Times New Roman"/>
          <w:sz w:val="24"/>
          <w:szCs w:val="24"/>
        </w:rPr>
      </w:pPr>
    </w:p>
    <w:p w:rsidR="00B806C8" w:rsidRPr="00FA394F" w:rsidRDefault="00C67B99" w:rsidP="00C67B9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Delinquent behavior may</w:t>
      </w:r>
      <w:r w:rsidR="00B806C8" w:rsidRPr="00FA394F">
        <w:rPr>
          <w:rFonts w:ascii="Times New Roman" w:hAnsi="Times New Roman" w:cs="Times New Roman"/>
          <w:sz w:val="24"/>
          <w:szCs w:val="24"/>
        </w:rPr>
        <w:t xml:space="preserve"> result in gravitation toward groups that pos</w:t>
      </w:r>
      <w:r>
        <w:rPr>
          <w:rFonts w:ascii="Times New Roman" w:hAnsi="Times New Roman" w:cs="Times New Roman"/>
          <w:sz w:val="24"/>
          <w:szCs w:val="24"/>
        </w:rPr>
        <w:t>itively reinforce delinquent behavior, which in turn garners</w:t>
      </w:r>
      <w:r w:rsidR="00B806C8" w:rsidRPr="00FA394F">
        <w:rPr>
          <w:rFonts w:ascii="Times New Roman" w:hAnsi="Times New Roman" w:cs="Times New Roman"/>
          <w:sz w:val="24"/>
          <w:szCs w:val="24"/>
        </w:rPr>
        <w:t xml:space="preserve"> attitudes </w:t>
      </w:r>
      <w:r>
        <w:rPr>
          <w:rFonts w:ascii="Times New Roman" w:hAnsi="Times New Roman" w:cs="Times New Roman"/>
          <w:sz w:val="24"/>
          <w:szCs w:val="24"/>
        </w:rPr>
        <w:t xml:space="preserve">congruent toward delinquency.  </w:t>
      </w:r>
      <w:r w:rsidR="00B806C8" w:rsidRPr="00FA394F">
        <w:rPr>
          <w:rFonts w:ascii="Times New Roman" w:hAnsi="Times New Roman" w:cs="Times New Roman"/>
          <w:sz w:val="24"/>
          <w:szCs w:val="24"/>
        </w:rPr>
        <w:t xml:space="preserve">In Jensen’s study, he found that the nature of the parent-child relationship is </w:t>
      </w:r>
      <w:r>
        <w:rPr>
          <w:rFonts w:ascii="Times New Roman" w:hAnsi="Times New Roman" w:cs="Times New Roman"/>
          <w:sz w:val="24"/>
          <w:szCs w:val="24"/>
        </w:rPr>
        <w:t xml:space="preserve">also </w:t>
      </w:r>
      <w:r w:rsidR="00B806C8" w:rsidRPr="00FA394F">
        <w:rPr>
          <w:rFonts w:ascii="Times New Roman" w:hAnsi="Times New Roman" w:cs="Times New Roman"/>
          <w:sz w:val="24"/>
          <w:szCs w:val="24"/>
        </w:rPr>
        <w:t>an important determinant of involvement in delinquency (See</w:t>
      </w:r>
      <w:r>
        <w:rPr>
          <w:rFonts w:ascii="Times New Roman" w:hAnsi="Times New Roman" w:cs="Times New Roman"/>
          <w:sz w:val="24"/>
          <w:szCs w:val="24"/>
        </w:rPr>
        <w:t>,</w:t>
      </w:r>
      <w:r w:rsidR="00B806C8" w:rsidRPr="00FA394F">
        <w:rPr>
          <w:rFonts w:ascii="Times New Roman" w:hAnsi="Times New Roman" w:cs="Times New Roman"/>
          <w:sz w:val="24"/>
          <w:szCs w:val="24"/>
        </w:rPr>
        <w:t xml:space="preserve"> Healy and Bronner, 1936; Glueck and Glueck, 1950; Nye, 1958; Gold, 1963; Hirschi 1969).</w:t>
      </w:r>
    </w:p>
    <w:p w:rsidR="00AD036E" w:rsidRPr="00FA394F" w:rsidRDefault="002D01BF" w:rsidP="00B806C8">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“Underworld” Parameters</w:t>
      </w:r>
    </w:p>
    <w:p w:rsidR="00D11AB9" w:rsidRPr="00FA394F" w:rsidRDefault="00D11AB9" w:rsidP="00E71F17">
      <w:pPr>
        <w:autoSpaceDE w:val="0"/>
        <w:autoSpaceDN w:val="0"/>
        <w:adjustRightInd w:val="0"/>
        <w:spacing w:after="0"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Third parties, when in groups or as individuals, ca</w:t>
      </w:r>
      <w:r w:rsidR="00D51786">
        <w:rPr>
          <w:rFonts w:ascii="Times New Roman" w:hAnsi="Times New Roman" w:cs="Times New Roman"/>
          <w:sz w:val="24"/>
          <w:szCs w:val="24"/>
        </w:rPr>
        <w:t>n act as escalators of conflict</w:t>
      </w:r>
      <w:r w:rsidRPr="00FA394F">
        <w:rPr>
          <w:rFonts w:ascii="Times New Roman" w:hAnsi="Times New Roman" w:cs="Times New Roman"/>
          <w:sz w:val="24"/>
          <w:szCs w:val="24"/>
        </w:rPr>
        <w:t xml:space="preserve"> due to a modern social </w:t>
      </w:r>
      <w:r w:rsidR="00D51786">
        <w:rPr>
          <w:rFonts w:ascii="Times New Roman" w:hAnsi="Times New Roman" w:cs="Times New Roman"/>
          <w:sz w:val="24"/>
          <w:szCs w:val="24"/>
        </w:rPr>
        <w:t>expectation</w:t>
      </w:r>
      <w:r w:rsidRPr="00FA394F">
        <w:rPr>
          <w:rFonts w:ascii="Times New Roman" w:hAnsi="Times New Roman" w:cs="Times New Roman"/>
          <w:sz w:val="24"/>
          <w:szCs w:val="24"/>
        </w:rPr>
        <w:t xml:space="preserve"> of “honor.” This sense of honor is constructed throughout society and holds no material value, but can be worth almost everything </w:t>
      </w:r>
      <w:r w:rsidR="00D51786">
        <w:rPr>
          <w:rFonts w:ascii="Times New Roman" w:hAnsi="Times New Roman" w:cs="Times New Roman"/>
          <w:sz w:val="24"/>
          <w:szCs w:val="24"/>
        </w:rPr>
        <w:t>in underclass areas (Anderson, 2000)</w:t>
      </w:r>
      <w:r w:rsidRPr="00FA394F">
        <w:rPr>
          <w:rFonts w:ascii="Times New Roman" w:hAnsi="Times New Roman" w:cs="Times New Roman"/>
          <w:sz w:val="24"/>
          <w:szCs w:val="24"/>
        </w:rPr>
        <w:t xml:space="preserve">.  </w:t>
      </w:r>
      <w:r w:rsidR="000A508C">
        <w:rPr>
          <w:rFonts w:ascii="Times New Roman" w:hAnsi="Times New Roman" w:cs="Times New Roman"/>
          <w:sz w:val="24"/>
          <w:szCs w:val="24"/>
        </w:rPr>
        <w:t xml:space="preserve">Any type of interaction between two individuals is precluded to be between the two said parties.  Third parties are those affiliated with either previously said parties or individuals who are in immediate proximity of the interaction of the two individuals. </w:t>
      </w:r>
      <w:r w:rsidRPr="00FA394F">
        <w:rPr>
          <w:rFonts w:ascii="Times New Roman" w:hAnsi="Times New Roman" w:cs="Times New Roman"/>
          <w:sz w:val="24"/>
          <w:szCs w:val="24"/>
        </w:rPr>
        <w:t xml:space="preserve">The partisanship that third parties hold for certain groups and individuals is tied to their own honor status as well as the honor status of those groups and other individuals.  </w:t>
      </w:r>
      <w:r w:rsidR="006868EA">
        <w:rPr>
          <w:rFonts w:ascii="Times New Roman" w:hAnsi="Times New Roman" w:cs="Times New Roman"/>
          <w:sz w:val="24"/>
          <w:szCs w:val="24"/>
        </w:rPr>
        <w:t xml:space="preserve">As a neighborhood, </w:t>
      </w:r>
      <w:r w:rsidR="00CD6E95">
        <w:rPr>
          <w:rFonts w:ascii="Times New Roman" w:hAnsi="Times New Roman" w:cs="Times New Roman"/>
          <w:sz w:val="24"/>
          <w:szCs w:val="24"/>
        </w:rPr>
        <w:t xml:space="preserve">the code of the streets may play an important role in the way in which individuals behave.  The presence of third parties may mean that police assistance would result in a loss of honor, and a sign of weakness in the individual.  In an event that an incident does occur, the code of the streets may hinder the efficiency of the police through neighborhood </w:t>
      </w:r>
      <w:r w:rsidR="004E3025">
        <w:rPr>
          <w:rFonts w:ascii="Times New Roman" w:hAnsi="Times New Roman" w:cs="Times New Roman"/>
          <w:sz w:val="24"/>
          <w:szCs w:val="24"/>
        </w:rPr>
        <w:t xml:space="preserve">resolution.  </w:t>
      </w:r>
      <w:r w:rsidRPr="00FA394F">
        <w:rPr>
          <w:rFonts w:ascii="Times New Roman" w:hAnsi="Times New Roman" w:cs="Times New Roman"/>
          <w:sz w:val="24"/>
          <w:szCs w:val="24"/>
        </w:rPr>
        <w:t xml:space="preserve">What this means is that if a breach of honor </w:t>
      </w:r>
      <w:r w:rsidR="00D51786">
        <w:rPr>
          <w:rFonts w:ascii="Times New Roman" w:hAnsi="Times New Roman" w:cs="Times New Roman"/>
          <w:sz w:val="24"/>
          <w:szCs w:val="24"/>
        </w:rPr>
        <w:t>is made by an individual, that honor may</w:t>
      </w:r>
      <w:r w:rsidRPr="00FA394F">
        <w:rPr>
          <w:rFonts w:ascii="Times New Roman" w:hAnsi="Times New Roman" w:cs="Times New Roman"/>
          <w:sz w:val="24"/>
          <w:szCs w:val="24"/>
        </w:rPr>
        <w:t xml:space="preserve"> be avenged</w:t>
      </w:r>
      <w:r w:rsidR="00D51786">
        <w:rPr>
          <w:rFonts w:ascii="Times New Roman" w:hAnsi="Times New Roman" w:cs="Times New Roman"/>
          <w:sz w:val="24"/>
          <w:szCs w:val="24"/>
        </w:rPr>
        <w:t xml:space="preserve"> by the recipient of the disrespected</w:t>
      </w:r>
      <w:r w:rsidRPr="00FA394F">
        <w:rPr>
          <w:rFonts w:ascii="Times New Roman" w:hAnsi="Times New Roman" w:cs="Times New Roman"/>
          <w:sz w:val="24"/>
          <w:szCs w:val="24"/>
        </w:rPr>
        <w:t xml:space="preserve">.  In that type of altercation, third </w:t>
      </w:r>
      <w:r w:rsidRPr="00FA394F">
        <w:rPr>
          <w:rFonts w:ascii="Times New Roman" w:hAnsi="Times New Roman" w:cs="Times New Roman"/>
          <w:sz w:val="24"/>
          <w:szCs w:val="24"/>
        </w:rPr>
        <w:lastRenderedPageBreak/>
        <w:t xml:space="preserve">parties that are close to the individual whose honor was </w:t>
      </w:r>
      <w:r w:rsidR="009004E0" w:rsidRPr="00FA394F">
        <w:rPr>
          <w:rFonts w:ascii="Times New Roman" w:hAnsi="Times New Roman" w:cs="Times New Roman"/>
          <w:sz w:val="24"/>
          <w:szCs w:val="24"/>
        </w:rPr>
        <w:t>breached</w:t>
      </w:r>
      <w:r w:rsidRPr="00FA394F">
        <w:rPr>
          <w:rFonts w:ascii="Times New Roman" w:hAnsi="Times New Roman" w:cs="Times New Roman"/>
          <w:sz w:val="24"/>
          <w:szCs w:val="24"/>
        </w:rPr>
        <w:t xml:space="preserve"> will act as a conflict escal</w:t>
      </w:r>
      <w:r w:rsidR="004E3025">
        <w:rPr>
          <w:rFonts w:ascii="Times New Roman" w:hAnsi="Times New Roman" w:cs="Times New Roman"/>
          <w:sz w:val="24"/>
          <w:szCs w:val="24"/>
        </w:rPr>
        <w:t>ator and aid in avenging his</w:t>
      </w:r>
      <w:r w:rsidRPr="00FA394F">
        <w:rPr>
          <w:rFonts w:ascii="Times New Roman" w:hAnsi="Times New Roman" w:cs="Times New Roman"/>
          <w:sz w:val="24"/>
          <w:szCs w:val="24"/>
        </w:rPr>
        <w:t xml:space="preserve"> honor. If </w:t>
      </w:r>
      <w:r w:rsidR="004E3025">
        <w:rPr>
          <w:rFonts w:ascii="Times New Roman" w:hAnsi="Times New Roman" w:cs="Times New Roman"/>
          <w:sz w:val="24"/>
          <w:szCs w:val="24"/>
        </w:rPr>
        <w:t>an altercation occurs</w:t>
      </w:r>
      <w:r w:rsidRPr="00FA394F">
        <w:rPr>
          <w:rFonts w:ascii="Times New Roman" w:hAnsi="Times New Roman" w:cs="Times New Roman"/>
          <w:sz w:val="24"/>
          <w:szCs w:val="24"/>
        </w:rPr>
        <w:t xml:space="preserve"> where an individual </w:t>
      </w:r>
      <w:r w:rsidR="004E3025">
        <w:rPr>
          <w:rFonts w:ascii="Times New Roman" w:hAnsi="Times New Roman" w:cs="Times New Roman"/>
          <w:sz w:val="24"/>
          <w:szCs w:val="24"/>
        </w:rPr>
        <w:t xml:space="preserve">is the one who </w:t>
      </w:r>
      <w:r w:rsidR="00CE38D1">
        <w:rPr>
          <w:rFonts w:ascii="Times New Roman" w:hAnsi="Times New Roman" w:cs="Times New Roman"/>
          <w:sz w:val="24"/>
          <w:szCs w:val="24"/>
        </w:rPr>
        <w:t>breaches</w:t>
      </w:r>
      <w:r w:rsidRPr="00FA394F">
        <w:rPr>
          <w:rFonts w:ascii="Times New Roman" w:hAnsi="Times New Roman" w:cs="Times New Roman"/>
          <w:sz w:val="24"/>
          <w:szCs w:val="24"/>
        </w:rPr>
        <w:t xml:space="preserve"> the honor of another, third parties close to that aggressor </w:t>
      </w:r>
      <w:r w:rsidR="004E3025">
        <w:rPr>
          <w:rFonts w:ascii="Times New Roman" w:hAnsi="Times New Roman" w:cs="Times New Roman"/>
          <w:sz w:val="24"/>
          <w:szCs w:val="24"/>
        </w:rPr>
        <w:t>may</w:t>
      </w:r>
      <w:r w:rsidRPr="00FA394F">
        <w:rPr>
          <w:rFonts w:ascii="Times New Roman" w:hAnsi="Times New Roman" w:cs="Times New Roman"/>
          <w:sz w:val="24"/>
          <w:szCs w:val="24"/>
        </w:rPr>
        <w:t xml:space="preserve"> try to quell the conflict as it is now over from their perspective. “Breaches of honor – sometimes </w:t>
      </w:r>
      <w:r w:rsidR="009004E0" w:rsidRPr="00FA394F">
        <w:rPr>
          <w:rFonts w:ascii="Times New Roman" w:hAnsi="Times New Roman" w:cs="Times New Roman"/>
          <w:sz w:val="24"/>
          <w:szCs w:val="24"/>
        </w:rPr>
        <w:t>known</w:t>
      </w:r>
      <w:r w:rsidRPr="00FA394F">
        <w:rPr>
          <w:rFonts w:ascii="Times New Roman" w:hAnsi="Times New Roman" w:cs="Times New Roman"/>
          <w:sz w:val="24"/>
          <w:szCs w:val="24"/>
        </w:rPr>
        <w:t xml:space="preserve"> as disrespect or “dissing” – are at the root of much violence in modern societies” (Cooney, pg 112).  Something as simple as a malicious comment can escalate into a violent altercation, due to the modern </w:t>
      </w:r>
      <w:r w:rsidR="004E3025">
        <w:rPr>
          <w:rFonts w:ascii="Times New Roman" w:hAnsi="Times New Roman" w:cs="Times New Roman"/>
          <w:sz w:val="24"/>
          <w:szCs w:val="24"/>
        </w:rPr>
        <w:t>need for respect in poor urban areas and</w:t>
      </w:r>
      <w:r w:rsidRPr="00FA394F">
        <w:rPr>
          <w:rFonts w:ascii="Times New Roman" w:hAnsi="Times New Roman" w:cs="Times New Roman"/>
          <w:sz w:val="24"/>
          <w:szCs w:val="24"/>
        </w:rPr>
        <w:t xml:space="preserve"> variation of third parties available to the initial </w:t>
      </w:r>
      <w:r w:rsidR="004E3025">
        <w:rPr>
          <w:rFonts w:ascii="Times New Roman" w:hAnsi="Times New Roman" w:cs="Times New Roman"/>
          <w:sz w:val="24"/>
          <w:szCs w:val="24"/>
        </w:rPr>
        <w:t>altercation</w:t>
      </w:r>
      <w:r w:rsidRPr="00FA394F">
        <w:rPr>
          <w:rFonts w:ascii="Times New Roman" w:hAnsi="Times New Roman" w:cs="Times New Roman"/>
          <w:sz w:val="24"/>
          <w:szCs w:val="24"/>
        </w:rPr>
        <w:t>.  “Many disputes about honor continue to be triggered by comparatively minor incidents” (Cooney, pg117).  Regardless of an individual’s position on the vertical space scale, to maintain a certain reputation, the individual must always be aware of their surroundings and must always be willing to fight for their place in their social circle</w:t>
      </w:r>
      <w:r w:rsidR="004E3025">
        <w:rPr>
          <w:rFonts w:ascii="Times New Roman" w:hAnsi="Times New Roman" w:cs="Times New Roman"/>
          <w:sz w:val="24"/>
          <w:szCs w:val="24"/>
        </w:rPr>
        <w:t xml:space="preserve"> (Anderson, 2000)</w:t>
      </w:r>
      <w:r w:rsidRPr="00FA394F">
        <w:rPr>
          <w:rFonts w:ascii="Times New Roman" w:hAnsi="Times New Roman" w:cs="Times New Roman"/>
          <w:sz w:val="24"/>
          <w:szCs w:val="24"/>
        </w:rPr>
        <w:t>.</w:t>
      </w:r>
    </w:p>
    <w:p w:rsidR="00D11AB9" w:rsidRPr="00FA394F" w:rsidRDefault="004E3025" w:rsidP="00E71F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Cooney argues that,</w:t>
      </w:r>
      <w:r w:rsidR="00D11AB9" w:rsidRPr="00FA394F">
        <w:rPr>
          <w:rFonts w:ascii="Times New Roman" w:hAnsi="Times New Roman" w:cs="Times New Roman"/>
          <w:sz w:val="24"/>
          <w:szCs w:val="24"/>
        </w:rPr>
        <w:t xml:space="preserve"> those who reside within the ghetto live under a stateless society, whose principles are different than that of the rest of the country.  </w:t>
      </w:r>
      <w:r>
        <w:rPr>
          <w:rFonts w:ascii="Times New Roman" w:hAnsi="Times New Roman" w:cs="Times New Roman"/>
          <w:sz w:val="24"/>
          <w:szCs w:val="24"/>
        </w:rPr>
        <w:t>Within</w:t>
      </w:r>
      <w:r w:rsidR="00D11AB9" w:rsidRPr="00FA394F">
        <w:rPr>
          <w:rFonts w:ascii="Times New Roman" w:hAnsi="Times New Roman" w:cs="Times New Roman"/>
          <w:sz w:val="24"/>
          <w:szCs w:val="24"/>
        </w:rPr>
        <w:t xml:space="preserve"> the ghetto, the potential third parties are not a means for resolution.  Potential third parties are made up of </w:t>
      </w:r>
      <w:r>
        <w:rPr>
          <w:rFonts w:ascii="Times New Roman" w:hAnsi="Times New Roman" w:cs="Times New Roman"/>
          <w:sz w:val="24"/>
          <w:szCs w:val="24"/>
        </w:rPr>
        <w:t>municipal</w:t>
      </w:r>
      <w:r w:rsidR="00D11AB9" w:rsidRPr="00FA394F">
        <w:rPr>
          <w:rFonts w:ascii="Times New Roman" w:hAnsi="Times New Roman" w:cs="Times New Roman"/>
          <w:sz w:val="24"/>
          <w:szCs w:val="24"/>
        </w:rPr>
        <w:t xml:space="preserve"> actors such as the police</w:t>
      </w:r>
      <w:r>
        <w:rPr>
          <w:rFonts w:ascii="Times New Roman" w:hAnsi="Times New Roman" w:cs="Times New Roman"/>
          <w:sz w:val="24"/>
          <w:szCs w:val="24"/>
        </w:rPr>
        <w:t>, educators and social service providers</w:t>
      </w:r>
      <w:r w:rsidR="00D11AB9" w:rsidRPr="00FA394F">
        <w:rPr>
          <w:rFonts w:ascii="Times New Roman" w:hAnsi="Times New Roman" w:cs="Times New Roman"/>
          <w:sz w:val="24"/>
          <w:szCs w:val="24"/>
        </w:rPr>
        <w:t xml:space="preserve">.  In a stateless society, individuals act on their own and do not seek resolution from potential third parties, they seek it elsewhere.  </w:t>
      </w:r>
      <w:r w:rsidR="00B92526">
        <w:rPr>
          <w:rFonts w:ascii="Times New Roman" w:hAnsi="Times New Roman" w:cs="Times New Roman"/>
          <w:sz w:val="24"/>
          <w:szCs w:val="24"/>
        </w:rPr>
        <w:t>The lack of potential third parties may be due to mistrust in the state as a whole. Structural disadvantage in these neighborhoods has resulted in a separation from these potential third parties and continues to socially alienate the neighborhood</w:t>
      </w:r>
      <w:r w:rsidR="006920A9">
        <w:rPr>
          <w:rFonts w:ascii="Times New Roman" w:hAnsi="Times New Roman" w:cs="Times New Roman"/>
          <w:sz w:val="24"/>
          <w:szCs w:val="24"/>
        </w:rPr>
        <w:t xml:space="preserve">.  </w:t>
      </w:r>
      <w:r>
        <w:rPr>
          <w:rFonts w:ascii="Times New Roman" w:hAnsi="Times New Roman" w:cs="Times New Roman"/>
          <w:sz w:val="24"/>
          <w:szCs w:val="24"/>
        </w:rPr>
        <w:t>As a</w:t>
      </w:r>
      <w:r w:rsidR="00D11AB9" w:rsidRPr="00FA394F">
        <w:rPr>
          <w:rFonts w:ascii="Times New Roman" w:hAnsi="Times New Roman" w:cs="Times New Roman"/>
          <w:sz w:val="24"/>
          <w:szCs w:val="24"/>
        </w:rPr>
        <w:t xml:space="preserve"> proxy </w:t>
      </w:r>
      <w:r>
        <w:rPr>
          <w:rFonts w:ascii="Times New Roman" w:hAnsi="Times New Roman" w:cs="Times New Roman"/>
          <w:sz w:val="24"/>
          <w:szCs w:val="24"/>
        </w:rPr>
        <w:t>in the</w:t>
      </w:r>
      <w:r w:rsidR="00D11AB9" w:rsidRPr="00FA394F">
        <w:rPr>
          <w:rFonts w:ascii="Times New Roman" w:hAnsi="Times New Roman" w:cs="Times New Roman"/>
          <w:sz w:val="24"/>
          <w:szCs w:val="24"/>
        </w:rPr>
        <w:t xml:space="preserve"> absence of the state, the honor code is created </w:t>
      </w:r>
      <w:r w:rsidR="00D11AB9" w:rsidRPr="00FA394F">
        <w:rPr>
          <w:rFonts w:ascii="Times New Roman" w:hAnsi="Times New Roman" w:cs="Times New Roman"/>
          <w:sz w:val="24"/>
          <w:szCs w:val="24"/>
        </w:rPr>
        <w:lastRenderedPageBreak/>
        <w:t>through “virtual statelessness.” So, in ghettos</w:t>
      </w:r>
      <w:r w:rsidR="006920A9">
        <w:rPr>
          <w:rFonts w:ascii="Times New Roman" w:hAnsi="Times New Roman" w:cs="Times New Roman"/>
          <w:sz w:val="24"/>
          <w:szCs w:val="24"/>
        </w:rPr>
        <w:t xml:space="preserve"> of America, the honor code </w:t>
      </w:r>
      <w:r w:rsidR="00D11AB9" w:rsidRPr="00FA394F">
        <w:rPr>
          <w:rFonts w:ascii="Times New Roman" w:hAnsi="Times New Roman" w:cs="Times New Roman"/>
          <w:sz w:val="24"/>
          <w:szCs w:val="24"/>
        </w:rPr>
        <w:t xml:space="preserve">prevails and dictates how conflicts are resolved. This </w:t>
      </w:r>
      <w:r w:rsidR="006920A9">
        <w:rPr>
          <w:rFonts w:ascii="Times New Roman" w:hAnsi="Times New Roman" w:cs="Times New Roman"/>
          <w:sz w:val="24"/>
          <w:szCs w:val="24"/>
        </w:rPr>
        <w:t>results in a reluctance to activate formal social control mechanisms and a reliance on informal mechanisms that often involve physical conflict</w:t>
      </w:r>
      <w:r w:rsidR="00D11AB9" w:rsidRPr="00FA394F">
        <w:rPr>
          <w:rFonts w:ascii="Times New Roman" w:hAnsi="Times New Roman" w:cs="Times New Roman"/>
          <w:sz w:val="24"/>
          <w:szCs w:val="24"/>
        </w:rPr>
        <w:t xml:space="preserve"> throughout the entire society, as the honor code reflects an individuals’ status appearance upon the community, over the community’s status as a whole</w:t>
      </w:r>
      <w:r w:rsidR="006920A9">
        <w:rPr>
          <w:rFonts w:ascii="Times New Roman" w:hAnsi="Times New Roman" w:cs="Times New Roman"/>
          <w:sz w:val="24"/>
          <w:szCs w:val="24"/>
        </w:rPr>
        <w:t xml:space="preserve"> (Anderson, 2000)</w:t>
      </w:r>
      <w:r w:rsidR="00D11AB9" w:rsidRPr="00FA394F">
        <w:rPr>
          <w:rFonts w:ascii="Times New Roman" w:hAnsi="Times New Roman" w:cs="Times New Roman"/>
          <w:sz w:val="24"/>
          <w:szCs w:val="24"/>
        </w:rPr>
        <w:t xml:space="preserve">.  Without </w:t>
      </w:r>
      <w:r w:rsidR="006920A9">
        <w:rPr>
          <w:rFonts w:ascii="Times New Roman" w:hAnsi="Times New Roman" w:cs="Times New Roman"/>
          <w:sz w:val="24"/>
          <w:szCs w:val="24"/>
        </w:rPr>
        <w:t xml:space="preserve">effective </w:t>
      </w:r>
      <w:r w:rsidR="00D11AB9" w:rsidRPr="00FA394F">
        <w:rPr>
          <w:rFonts w:ascii="Times New Roman" w:hAnsi="Times New Roman" w:cs="Times New Roman"/>
          <w:sz w:val="24"/>
          <w:szCs w:val="24"/>
        </w:rPr>
        <w:t>informal social control</w:t>
      </w:r>
      <w:r w:rsidR="006920A9">
        <w:rPr>
          <w:rFonts w:ascii="Times New Roman" w:hAnsi="Times New Roman" w:cs="Times New Roman"/>
          <w:sz w:val="24"/>
          <w:szCs w:val="24"/>
        </w:rPr>
        <w:t>s</w:t>
      </w:r>
      <w:r w:rsidR="00D11AB9" w:rsidRPr="00FA394F">
        <w:rPr>
          <w:rFonts w:ascii="Times New Roman" w:hAnsi="Times New Roman" w:cs="Times New Roman"/>
          <w:sz w:val="24"/>
          <w:szCs w:val="24"/>
        </w:rPr>
        <w:t xml:space="preserve">, </w:t>
      </w:r>
      <w:r w:rsidR="006920A9">
        <w:rPr>
          <w:rFonts w:ascii="Times New Roman" w:hAnsi="Times New Roman" w:cs="Times New Roman"/>
          <w:sz w:val="24"/>
          <w:szCs w:val="24"/>
        </w:rPr>
        <w:t>threats of or actual violence are</w:t>
      </w:r>
      <w:r w:rsidR="00D11AB9" w:rsidRPr="00FA394F">
        <w:rPr>
          <w:rFonts w:ascii="Times New Roman" w:hAnsi="Times New Roman" w:cs="Times New Roman"/>
          <w:sz w:val="24"/>
          <w:szCs w:val="24"/>
        </w:rPr>
        <w:t xml:space="preserve"> the only settlement agent</w:t>
      </w:r>
      <w:r w:rsidR="006920A9">
        <w:rPr>
          <w:rFonts w:ascii="Times New Roman" w:hAnsi="Times New Roman" w:cs="Times New Roman"/>
          <w:sz w:val="24"/>
          <w:szCs w:val="24"/>
        </w:rPr>
        <w:t>s</w:t>
      </w:r>
      <w:r w:rsidR="00D11AB9" w:rsidRPr="00FA394F">
        <w:rPr>
          <w:rFonts w:ascii="Times New Roman" w:hAnsi="Times New Roman" w:cs="Times New Roman"/>
          <w:sz w:val="24"/>
          <w:szCs w:val="24"/>
        </w:rPr>
        <w:t xml:space="preserve">, where the </w:t>
      </w:r>
      <w:r w:rsidR="006920A9">
        <w:rPr>
          <w:rFonts w:ascii="Times New Roman" w:hAnsi="Times New Roman" w:cs="Times New Roman"/>
          <w:sz w:val="24"/>
          <w:szCs w:val="24"/>
        </w:rPr>
        <w:t>involvement</w:t>
      </w:r>
      <w:r w:rsidR="00D11AB9" w:rsidRPr="00FA394F">
        <w:rPr>
          <w:rFonts w:ascii="Times New Roman" w:hAnsi="Times New Roman" w:cs="Times New Roman"/>
          <w:sz w:val="24"/>
          <w:szCs w:val="24"/>
        </w:rPr>
        <w:t xml:space="preserve"> of formal control will only occur as a </w:t>
      </w:r>
      <w:r w:rsidR="006920A9">
        <w:rPr>
          <w:rFonts w:ascii="Times New Roman" w:hAnsi="Times New Roman" w:cs="Times New Roman"/>
          <w:sz w:val="24"/>
          <w:szCs w:val="24"/>
        </w:rPr>
        <w:t>product of that</w:t>
      </w:r>
      <w:r w:rsidR="00D11AB9" w:rsidRPr="00FA394F">
        <w:rPr>
          <w:rFonts w:ascii="Times New Roman" w:hAnsi="Times New Roman" w:cs="Times New Roman"/>
          <w:sz w:val="24"/>
          <w:szCs w:val="24"/>
        </w:rPr>
        <w:t xml:space="preserve"> violence.</w:t>
      </w:r>
    </w:p>
    <w:p w:rsidR="00066D05" w:rsidRDefault="006920A9" w:rsidP="00E71F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3E4180" w:rsidRPr="00FA394F">
        <w:rPr>
          <w:rFonts w:ascii="Times New Roman" w:hAnsi="Times New Roman" w:cs="Times New Roman"/>
          <w:sz w:val="24"/>
          <w:szCs w:val="24"/>
        </w:rPr>
        <w:t xml:space="preserve">cts of violence are perceived as a violation against the normative and against the entirety as a whole.  This can be true for societies </w:t>
      </w:r>
      <w:r>
        <w:rPr>
          <w:rFonts w:ascii="Times New Roman" w:hAnsi="Times New Roman" w:cs="Times New Roman"/>
          <w:sz w:val="24"/>
          <w:szCs w:val="24"/>
        </w:rPr>
        <w:t>controlled and managed</w:t>
      </w:r>
      <w:r w:rsidR="003E4180" w:rsidRPr="00FA394F">
        <w:rPr>
          <w:rFonts w:ascii="Times New Roman" w:hAnsi="Times New Roman" w:cs="Times New Roman"/>
          <w:sz w:val="24"/>
          <w:szCs w:val="24"/>
        </w:rPr>
        <w:t xml:space="preserve"> by potential third parties, agencies that are “unbiased” by nature and whose purpose is to maintain balance within the community. The underworld does not</w:t>
      </w:r>
      <w:r>
        <w:rPr>
          <w:rFonts w:ascii="Times New Roman" w:hAnsi="Times New Roman" w:cs="Times New Roman"/>
          <w:sz w:val="24"/>
          <w:szCs w:val="24"/>
        </w:rPr>
        <w:t xml:space="preserve"> exist in the same way, however.  I</w:t>
      </w:r>
      <w:r w:rsidR="003E4180" w:rsidRPr="00FA394F">
        <w:rPr>
          <w:rFonts w:ascii="Times New Roman" w:hAnsi="Times New Roman" w:cs="Times New Roman"/>
          <w:sz w:val="24"/>
          <w:szCs w:val="24"/>
        </w:rPr>
        <w:t xml:space="preserve">t is so far down on the vertical space scale that it exists without </w:t>
      </w:r>
      <w:r w:rsidR="00981F9B">
        <w:rPr>
          <w:rFonts w:ascii="Times New Roman" w:hAnsi="Times New Roman" w:cs="Times New Roman"/>
          <w:sz w:val="24"/>
          <w:szCs w:val="24"/>
        </w:rPr>
        <w:t>potential third party influence</w:t>
      </w:r>
      <w:r w:rsidR="003E4180" w:rsidRPr="00FA394F">
        <w:rPr>
          <w:rFonts w:ascii="Times New Roman" w:hAnsi="Times New Roman" w:cs="Times New Roman"/>
          <w:sz w:val="24"/>
          <w:szCs w:val="24"/>
        </w:rPr>
        <w:t xml:space="preserve">.  </w:t>
      </w:r>
      <w:r w:rsidR="00981F9B">
        <w:rPr>
          <w:rFonts w:ascii="Times New Roman" w:hAnsi="Times New Roman" w:cs="Times New Roman"/>
          <w:sz w:val="24"/>
          <w:szCs w:val="24"/>
        </w:rPr>
        <w:t xml:space="preserve">The vertical space scale is explained by Jacobs and Wright as a social scale that </w:t>
      </w:r>
      <w:r w:rsidR="00B20FC8">
        <w:rPr>
          <w:rFonts w:ascii="Times New Roman" w:hAnsi="Times New Roman" w:cs="Times New Roman"/>
          <w:sz w:val="24"/>
          <w:szCs w:val="24"/>
        </w:rPr>
        <w:t xml:space="preserve">categorizes individuals and groups of individuals </w:t>
      </w:r>
      <w:r w:rsidR="00066D05">
        <w:rPr>
          <w:rFonts w:ascii="Times New Roman" w:hAnsi="Times New Roman" w:cs="Times New Roman"/>
          <w:sz w:val="24"/>
          <w:szCs w:val="24"/>
        </w:rPr>
        <w:t xml:space="preserve">as importance, relative to the controls of that society (Jacobs &amp; Wright, 2006).  </w:t>
      </w:r>
      <w:r w:rsidR="00744166">
        <w:rPr>
          <w:rFonts w:ascii="Times New Roman" w:hAnsi="Times New Roman" w:cs="Times New Roman"/>
          <w:sz w:val="24"/>
          <w:szCs w:val="24"/>
        </w:rPr>
        <w:t>The lack of potential third party influence may result in a separation between the neighborhoods and the municipal services.  This can be for a variety of reasons, but will ultimately result in a decrease in efficiency for municipal services in these neighborhoods.</w:t>
      </w:r>
    </w:p>
    <w:p w:rsidR="00744166" w:rsidRDefault="003E4180" w:rsidP="0053783D">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Where potential third parties uphold the law as bounda</w:t>
      </w:r>
      <w:r w:rsidR="00744166">
        <w:rPr>
          <w:rFonts w:ascii="Times New Roman" w:hAnsi="Times New Roman" w:cs="Times New Roman"/>
          <w:sz w:val="24"/>
          <w:szCs w:val="24"/>
        </w:rPr>
        <w:t>ries that ought not to be crossed</w:t>
      </w:r>
      <w:r w:rsidRPr="00FA394F">
        <w:rPr>
          <w:rFonts w:ascii="Times New Roman" w:hAnsi="Times New Roman" w:cs="Times New Roman"/>
          <w:sz w:val="24"/>
          <w:szCs w:val="24"/>
        </w:rPr>
        <w:t xml:space="preserve">, state societies </w:t>
      </w:r>
      <w:r w:rsidR="00744166">
        <w:rPr>
          <w:rFonts w:ascii="Times New Roman" w:hAnsi="Times New Roman" w:cs="Times New Roman"/>
          <w:sz w:val="24"/>
          <w:szCs w:val="24"/>
        </w:rPr>
        <w:t>give rise to</w:t>
      </w:r>
      <w:r w:rsidRPr="00FA394F">
        <w:rPr>
          <w:rFonts w:ascii="Times New Roman" w:hAnsi="Times New Roman" w:cs="Times New Roman"/>
          <w:sz w:val="24"/>
          <w:szCs w:val="24"/>
        </w:rPr>
        <w:t xml:space="preserve"> potential third parties as professional agencies whose morals, ideals and behaviors are righteous in action. This </w:t>
      </w:r>
      <w:r w:rsidRPr="00FA394F">
        <w:rPr>
          <w:rFonts w:ascii="Times New Roman" w:hAnsi="Times New Roman" w:cs="Times New Roman"/>
          <w:sz w:val="24"/>
          <w:szCs w:val="24"/>
        </w:rPr>
        <w:lastRenderedPageBreak/>
        <w:t xml:space="preserve">perspective views that the collective is a congruent mass that can lend aid to </w:t>
      </w:r>
      <w:r w:rsidR="00744166">
        <w:rPr>
          <w:rFonts w:ascii="Times New Roman" w:hAnsi="Times New Roman" w:cs="Times New Roman"/>
          <w:sz w:val="24"/>
          <w:szCs w:val="24"/>
        </w:rPr>
        <w:t xml:space="preserve">citizens in times of need and where </w:t>
      </w:r>
      <w:r w:rsidRPr="00FA394F">
        <w:rPr>
          <w:rFonts w:ascii="Times New Roman" w:hAnsi="Times New Roman" w:cs="Times New Roman"/>
          <w:sz w:val="24"/>
          <w:szCs w:val="24"/>
        </w:rPr>
        <w:t xml:space="preserve">individuals act on behalf of each other. It is the role of third parties to maintain that fluid balance, seek out and remedy incident that opposes that way of thought. </w:t>
      </w:r>
      <w:r w:rsidR="0053783D">
        <w:rPr>
          <w:rFonts w:ascii="Times New Roman" w:hAnsi="Times New Roman" w:cs="Times New Roman"/>
          <w:sz w:val="24"/>
          <w:szCs w:val="24"/>
        </w:rPr>
        <w:t xml:space="preserve"> </w:t>
      </w:r>
      <w:r w:rsidR="0053783D" w:rsidRPr="00FA394F">
        <w:rPr>
          <w:rFonts w:ascii="Times New Roman" w:hAnsi="Times New Roman" w:cs="Times New Roman"/>
          <w:sz w:val="24"/>
          <w:szCs w:val="24"/>
        </w:rPr>
        <w:t>Within the underworld, there is no fl</w:t>
      </w:r>
      <w:r w:rsidR="0053783D">
        <w:rPr>
          <w:rFonts w:ascii="Times New Roman" w:hAnsi="Times New Roman" w:cs="Times New Roman"/>
          <w:sz w:val="24"/>
          <w:szCs w:val="24"/>
        </w:rPr>
        <w:t>uid balance of a congruent mass</w:t>
      </w:r>
      <w:r w:rsidR="0053783D" w:rsidRPr="00FA394F">
        <w:rPr>
          <w:rFonts w:ascii="Times New Roman" w:hAnsi="Times New Roman" w:cs="Times New Roman"/>
          <w:sz w:val="24"/>
          <w:szCs w:val="24"/>
        </w:rPr>
        <w:t>. There is a balance present, but it is primar</w:t>
      </w:r>
      <w:r w:rsidR="0053783D">
        <w:rPr>
          <w:rFonts w:ascii="Times New Roman" w:hAnsi="Times New Roman" w:cs="Times New Roman"/>
          <w:sz w:val="24"/>
          <w:szCs w:val="24"/>
        </w:rPr>
        <w:t>ily contingent on individualism</w:t>
      </w:r>
      <w:r w:rsidR="0053783D" w:rsidRPr="00FA394F">
        <w:rPr>
          <w:rFonts w:ascii="Times New Roman" w:hAnsi="Times New Roman" w:cs="Times New Roman"/>
          <w:sz w:val="24"/>
          <w:szCs w:val="24"/>
        </w:rPr>
        <w:t xml:space="preserve"> and </w:t>
      </w:r>
      <w:r w:rsidR="009004E0" w:rsidRPr="00FA394F">
        <w:rPr>
          <w:rFonts w:ascii="Times New Roman" w:hAnsi="Times New Roman" w:cs="Times New Roman"/>
          <w:sz w:val="24"/>
          <w:szCs w:val="24"/>
        </w:rPr>
        <w:t>self-</w:t>
      </w:r>
      <w:r w:rsidR="009004E0">
        <w:rPr>
          <w:rFonts w:ascii="Times New Roman" w:hAnsi="Times New Roman" w:cs="Times New Roman"/>
          <w:sz w:val="24"/>
          <w:szCs w:val="24"/>
        </w:rPr>
        <w:t>preservation</w:t>
      </w:r>
      <w:r w:rsidR="0053783D" w:rsidRPr="00FA394F">
        <w:rPr>
          <w:rFonts w:ascii="Times New Roman" w:hAnsi="Times New Roman" w:cs="Times New Roman"/>
          <w:sz w:val="24"/>
          <w:szCs w:val="24"/>
        </w:rPr>
        <w:t xml:space="preserve">.  </w:t>
      </w:r>
    </w:p>
    <w:p w:rsidR="00744166" w:rsidRPr="00744166" w:rsidRDefault="003E4180" w:rsidP="00744166">
      <w:pPr>
        <w:pStyle w:val="NoSpacing"/>
        <w:ind w:firstLine="720"/>
        <w:rPr>
          <w:rFonts w:ascii="Times New Roman" w:hAnsi="Times New Roman" w:cs="Times New Roman"/>
          <w:sz w:val="24"/>
          <w:szCs w:val="24"/>
        </w:rPr>
      </w:pPr>
      <w:r w:rsidRPr="00744166">
        <w:rPr>
          <w:rFonts w:ascii="Times New Roman" w:hAnsi="Times New Roman" w:cs="Times New Roman"/>
          <w:sz w:val="24"/>
          <w:szCs w:val="24"/>
        </w:rPr>
        <w:t>“The street criminal underworld is perhaps prototypical in this regard: It exists largely beyond the reach of formal law and continues to lionize honor – as something to be protected at all costs” (</w:t>
      </w:r>
      <w:r w:rsidR="002C514C" w:rsidRPr="00744166">
        <w:rPr>
          <w:rFonts w:ascii="Times New Roman" w:hAnsi="Times New Roman" w:cs="Times New Roman"/>
          <w:sz w:val="24"/>
          <w:szCs w:val="24"/>
        </w:rPr>
        <w:t>Jacobs &amp; Wright, 2006</w:t>
      </w:r>
      <w:r w:rsidRPr="00744166">
        <w:rPr>
          <w:rFonts w:ascii="Times New Roman" w:hAnsi="Times New Roman" w:cs="Times New Roman"/>
          <w:sz w:val="24"/>
          <w:szCs w:val="24"/>
        </w:rPr>
        <w:t xml:space="preserve">).   </w:t>
      </w:r>
    </w:p>
    <w:p w:rsidR="00744166" w:rsidRDefault="00744166" w:rsidP="00E71F17">
      <w:pPr>
        <w:pStyle w:val="NoSpacing"/>
        <w:spacing w:line="480" w:lineRule="auto"/>
        <w:ind w:firstLine="720"/>
        <w:rPr>
          <w:rFonts w:ascii="Times New Roman" w:hAnsi="Times New Roman" w:cs="Times New Roman"/>
          <w:sz w:val="24"/>
          <w:szCs w:val="24"/>
        </w:rPr>
      </w:pPr>
    </w:p>
    <w:p w:rsidR="0053783D" w:rsidRDefault="0053783D" w:rsidP="00E71F1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Offenders partake</w:t>
      </w:r>
      <w:r w:rsidR="003E4180" w:rsidRPr="00FA394F">
        <w:rPr>
          <w:rFonts w:ascii="Times New Roman" w:hAnsi="Times New Roman" w:cs="Times New Roman"/>
          <w:sz w:val="24"/>
          <w:szCs w:val="24"/>
        </w:rPr>
        <w:t xml:space="preserve"> in illegal activities </w:t>
      </w:r>
      <w:r>
        <w:rPr>
          <w:rFonts w:ascii="Times New Roman" w:hAnsi="Times New Roman" w:cs="Times New Roman"/>
          <w:sz w:val="24"/>
          <w:szCs w:val="24"/>
        </w:rPr>
        <w:t>often, which add</w:t>
      </w:r>
      <w:r w:rsidR="003E4180" w:rsidRPr="00FA394F">
        <w:rPr>
          <w:rFonts w:ascii="Times New Roman" w:hAnsi="Times New Roman" w:cs="Times New Roman"/>
          <w:sz w:val="24"/>
          <w:szCs w:val="24"/>
        </w:rPr>
        <w:t xml:space="preserve"> to the separation from potential third parties.  </w:t>
      </w:r>
      <w:r w:rsidR="00CE38D1">
        <w:rPr>
          <w:rFonts w:ascii="Times New Roman" w:hAnsi="Times New Roman" w:cs="Times New Roman"/>
          <w:sz w:val="24"/>
          <w:szCs w:val="24"/>
        </w:rPr>
        <w:t>In context</w:t>
      </w:r>
      <w:r w:rsidR="003E4180" w:rsidRPr="00FA394F">
        <w:rPr>
          <w:rFonts w:ascii="Times New Roman" w:hAnsi="Times New Roman" w:cs="Times New Roman"/>
          <w:sz w:val="24"/>
          <w:szCs w:val="24"/>
        </w:rPr>
        <w:t xml:space="preserve"> of the underworld, there is little to no desire for potential third parties to become involved with </w:t>
      </w:r>
      <w:r>
        <w:rPr>
          <w:rFonts w:ascii="Times New Roman" w:hAnsi="Times New Roman" w:cs="Times New Roman"/>
          <w:sz w:val="24"/>
          <w:szCs w:val="24"/>
        </w:rPr>
        <w:t>disputes</w:t>
      </w:r>
      <w:r w:rsidR="003E4180" w:rsidRPr="00FA394F">
        <w:rPr>
          <w:rFonts w:ascii="Times New Roman" w:hAnsi="Times New Roman" w:cs="Times New Roman"/>
          <w:sz w:val="24"/>
          <w:szCs w:val="24"/>
        </w:rPr>
        <w:t xml:space="preserve">.  This attitude </w:t>
      </w:r>
      <w:r>
        <w:rPr>
          <w:rFonts w:ascii="Times New Roman" w:hAnsi="Times New Roman" w:cs="Times New Roman"/>
          <w:sz w:val="24"/>
          <w:szCs w:val="24"/>
        </w:rPr>
        <w:t>persists</w:t>
      </w:r>
      <w:r w:rsidR="003E4180" w:rsidRPr="00FA394F">
        <w:rPr>
          <w:rFonts w:ascii="Times New Roman" w:hAnsi="Times New Roman" w:cs="Times New Roman"/>
          <w:sz w:val="24"/>
          <w:szCs w:val="24"/>
        </w:rPr>
        <w:t xml:space="preserve"> throughout the underworld, creating the environment that </w:t>
      </w:r>
      <w:r>
        <w:rPr>
          <w:rFonts w:ascii="Times New Roman" w:hAnsi="Times New Roman" w:cs="Times New Roman"/>
          <w:sz w:val="24"/>
          <w:szCs w:val="24"/>
        </w:rPr>
        <w:t>becomes</w:t>
      </w:r>
      <w:r w:rsidR="003E4180" w:rsidRPr="00FA394F">
        <w:rPr>
          <w:rFonts w:ascii="Times New Roman" w:hAnsi="Times New Roman" w:cs="Times New Roman"/>
          <w:sz w:val="24"/>
          <w:szCs w:val="24"/>
        </w:rPr>
        <w:t xml:space="preserve"> </w:t>
      </w:r>
      <w:r w:rsidR="009004E0" w:rsidRPr="00FA394F">
        <w:rPr>
          <w:rFonts w:ascii="Times New Roman" w:hAnsi="Times New Roman" w:cs="Times New Roman"/>
          <w:sz w:val="24"/>
          <w:szCs w:val="24"/>
        </w:rPr>
        <w:t>self-reliant</w:t>
      </w:r>
      <w:r w:rsidR="003E4180" w:rsidRPr="00FA394F">
        <w:rPr>
          <w:rFonts w:ascii="Times New Roman" w:hAnsi="Times New Roman" w:cs="Times New Roman"/>
          <w:sz w:val="24"/>
          <w:szCs w:val="24"/>
        </w:rPr>
        <w:t xml:space="preserve">.  </w:t>
      </w:r>
      <w:r>
        <w:rPr>
          <w:rFonts w:ascii="Times New Roman" w:hAnsi="Times New Roman" w:cs="Times New Roman"/>
          <w:sz w:val="24"/>
          <w:szCs w:val="24"/>
        </w:rPr>
        <w:t>Police are limited, confined, and held as a</w:t>
      </w:r>
      <w:r w:rsidR="003E4180" w:rsidRPr="00FA394F">
        <w:rPr>
          <w:rFonts w:ascii="Times New Roman" w:hAnsi="Times New Roman" w:cs="Times New Roman"/>
          <w:sz w:val="24"/>
          <w:szCs w:val="24"/>
        </w:rPr>
        <w:t xml:space="preserve"> distance for a few reasons, </w:t>
      </w:r>
      <w:r>
        <w:rPr>
          <w:rFonts w:ascii="Times New Roman" w:hAnsi="Times New Roman" w:cs="Times New Roman"/>
          <w:sz w:val="24"/>
          <w:szCs w:val="24"/>
        </w:rPr>
        <w:t xml:space="preserve">but </w:t>
      </w:r>
      <w:r w:rsidR="003E4180" w:rsidRPr="00FA394F">
        <w:rPr>
          <w:rFonts w:ascii="Times New Roman" w:hAnsi="Times New Roman" w:cs="Times New Roman"/>
          <w:sz w:val="24"/>
          <w:szCs w:val="24"/>
        </w:rPr>
        <w:t xml:space="preserve">primarily due to the </w:t>
      </w:r>
      <w:r>
        <w:rPr>
          <w:rFonts w:ascii="Times New Roman" w:hAnsi="Times New Roman" w:cs="Times New Roman"/>
          <w:sz w:val="24"/>
          <w:szCs w:val="24"/>
        </w:rPr>
        <w:t>offender’s</w:t>
      </w:r>
      <w:r w:rsidR="003E4180" w:rsidRPr="00FA394F">
        <w:rPr>
          <w:rFonts w:ascii="Times New Roman" w:hAnsi="Times New Roman" w:cs="Times New Roman"/>
          <w:sz w:val="24"/>
          <w:szCs w:val="24"/>
        </w:rPr>
        <w:t xml:space="preserve"> involvement in illegal </w:t>
      </w:r>
      <w:r>
        <w:rPr>
          <w:rFonts w:ascii="Times New Roman" w:hAnsi="Times New Roman" w:cs="Times New Roman"/>
          <w:sz w:val="24"/>
          <w:szCs w:val="24"/>
        </w:rPr>
        <w:t>enterprises and</w:t>
      </w:r>
      <w:r w:rsidR="003E4180" w:rsidRPr="00FA394F">
        <w:rPr>
          <w:rFonts w:ascii="Times New Roman" w:hAnsi="Times New Roman" w:cs="Times New Roman"/>
          <w:sz w:val="24"/>
          <w:szCs w:val="24"/>
        </w:rPr>
        <w:t xml:space="preserve"> but also due to the honor code established in the eclipse of the state and its potential third parties. They are also held at a distance due to the street criminal’s perception of the policeman as equal level, or sometimes lower, on the honesty scale</w:t>
      </w:r>
      <w:r>
        <w:rPr>
          <w:rFonts w:ascii="Times New Roman" w:hAnsi="Times New Roman" w:cs="Times New Roman"/>
          <w:sz w:val="24"/>
          <w:szCs w:val="24"/>
        </w:rPr>
        <w:t xml:space="preserve"> (Jacobs &amp; Wright, 2006; Black, 1998; Cooney, 1998)</w:t>
      </w:r>
      <w:r w:rsidR="003E4180" w:rsidRPr="00FA394F">
        <w:rPr>
          <w:rFonts w:ascii="Times New Roman" w:hAnsi="Times New Roman" w:cs="Times New Roman"/>
          <w:sz w:val="24"/>
          <w:szCs w:val="24"/>
        </w:rPr>
        <w:t xml:space="preserve">.  </w:t>
      </w:r>
    </w:p>
    <w:p w:rsidR="0053783D" w:rsidRPr="0053783D" w:rsidRDefault="003E4180" w:rsidP="0053783D">
      <w:pPr>
        <w:pStyle w:val="NoSpacing"/>
        <w:ind w:firstLine="720"/>
        <w:rPr>
          <w:rFonts w:ascii="Times New Roman" w:hAnsi="Times New Roman" w:cs="Times New Roman"/>
          <w:sz w:val="24"/>
          <w:szCs w:val="24"/>
        </w:rPr>
      </w:pPr>
      <w:r w:rsidRPr="0053783D">
        <w:rPr>
          <w:rFonts w:ascii="Times New Roman" w:hAnsi="Times New Roman" w:cs="Times New Roman"/>
          <w:sz w:val="24"/>
          <w:szCs w:val="24"/>
        </w:rPr>
        <w:t>“Criminals are often reticent to report being victimized to the police for fear of exposing their own illicit activities…they are unlikely to be taken seriously because of a widespread belief among officers that lawbreakers deserve whatever fate befall them…street criminals cannot really be victims in the eyes of the law; they are on their own when it comes to seeing justice done” (</w:t>
      </w:r>
      <w:r w:rsidR="002C514C" w:rsidRPr="0053783D">
        <w:rPr>
          <w:rFonts w:ascii="Times New Roman" w:hAnsi="Times New Roman" w:cs="Times New Roman"/>
          <w:sz w:val="24"/>
          <w:szCs w:val="24"/>
        </w:rPr>
        <w:t>Jacobs &amp; Wright, 2006</w:t>
      </w:r>
      <w:r w:rsidRPr="0053783D">
        <w:rPr>
          <w:rFonts w:ascii="Times New Roman" w:hAnsi="Times New Roman" w:cs="Times New Roman"/>
          <w:sz w:val="24"/>
          <w:szCs w:val="24"/>
        </w:rPr>
        <w:t xml:space="preserve">).  </w:t>
      </w:r>
    </w:p>
    <w:p w:rsidR="00E83F80" w:rsidRDefault="003E4180" w:rsidP="00A25E5B">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It is this </w:t>
      </w:r>
      <w:r w:rsidR="0053783D">
        <w:rPr>
          <w:rFonts w:ascii="Times New Roman" w:hAnsi="Times New Roman" w:cs="Times New Roman"/>
          <w:sz w:val="24"/>
          <w:szCs w:val="24"/>
        </w:rPr>
        <w:t>dynamic</w:t>
      </w:r>
      <w:r w:rsidRPr="00FA394F">
        <w:rPr>
          <w:rFonts w:ascii="Times New Roman" w:hAnsi="Times New Roman" w:cs="Times New Roman"/>
          <w:sz w:val="24"/>
          <w:szCs w:val="24"/>
        </w:rPr>
        <w:t xml:space="preserve"> that </w:t>
      </w:r>
      <w:r w:rsidR="0053783D">
        <w:rPr>
          <w:rFonts w:ascii="Times New Roman" w:hAnsi="Times New Roman" w:cs="Times New Roman"/>
          <w:sz w:val="24"/>
          <w:szCs w:val="24"/>
        </w:rPr>
        <w:t>produces</w:t>
      </w:r>
      <w:r w:rsidRPr="00FA394F">
        <w:rPr>
          <w:rFonts w:ascii="Times New Roman" w:hAnsi="Times New Roman" w:cs="Times New Roman"/>
          <w:sz w:val="24"/>
          <w:szCs w:val="24"/>
        </w:rPr>
        <w:t xml:space="preserve"> such a divide between the underworld and society outside of it.  </w:t>
      </w:r>
      <w:r w:rsidR="00A25E5B">
        <w:rPr>
          <w:rFonts w:ascii="Times New Roman" w:hAnsi="Times New Roman" w:cs="Times New Roman"/>
          <w:sz w:val="24"/>
          <w:szCs w:val="24"/>
        </w:rPr>
        <w:t xml:space="preserve">Individuals in these underworld ghettos are existing in </w:t>
      </w:r>
      <w:r w:rsidR="00A25E5B">
        <w:rPr>
          <w:rFonts w:ascii="Times New Roman" w:hAnsi="Times New Roman" w:cs="Times New Roman"/>
          <w:sz w:val="24"/>
          <w:szCs w:val="24"/>
        </w:rPr>
        <w:lastRenderedPageBreak/>
        <w:t xml:space="preserve">structurally disadvantaged neighborhoods that lack sufficient resources to maintain a quality of life seen in surrounding areas.  Due to the honor code and the perceived social system inside these structurally disadvantaged neighborhoods, individuals might not call the police for any reason.  If they do, they might delay in calling until out of view of third parties or until they deem necessary.  Once police arrive, they might make it difficult for police to effectively carry out support, as the code regards potential third parties as a nuisance.  </w:t>
      </w:r>
    </w:p>
    <w:p w:rsidR="005C0434" w:rsidRDefault="00A25E5B" w:rsidP="00E83F8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Police might not be efficient in responding to calls for service in these structurally disadvantaged neighborhoods due to deliberate delays in response time, as they may see these neighborhoods and the individuals who reside within them as deserving of the activities that occur.  The police might be delayed in response time due to external factors out of their reach, </w:t>
      </w:r>
      <w:r w:rsidR="001C75E8">
        <w:rPr>
          <w:rFonts w:ascii="Times New Roman" w:hAnsi="Times New Roman" w:cs="Times New Roman"/>
          <w:sz w:val="24"/>
          <w:szCs w:val="24"/>
        </w:rPr>
        <w:t xml:space="preserve">numerous calls for service results in a larger queue which would result in longer response times.  These neighborhoods tend to be more dense, which would assume shorter travel distances for officers, suggesting shorter response times.  </w:t>
      </w:r>
      <w:r w:rsidR="00E83F80">
        <w:rPr>
          <w:rFonts w:ascii="Times New Roman" w:hAnsi="Times New Roman" w:cs="Times New Roman"/>
          <w:sz w:val="24"/>
          <w:szCs w:val="24"/>
        </w:rPr>
        <w:t>While travel distance may be shorter, neighborhoods that are more dense might see a higher total aggregate calls for service, which will result in much longer queue times.  Structurally disadvantaged neighborhoods tend to have individuals reluctant to contact police, and if contact is made, may still be reluctant to give any information to help the police efficiently carry out their support.  Reluctant individuals within neighborhoods with longer queue times may result in much longer response times for police.</w:t>
      </w:r>
      <w:r>
        <w:rPr>
          <w:rFonts w:ascii="Times New Roman" w:hAnsi="Times New Roman" w:cs="Times New Roman"/>
          <w:sz w:val="24"/>
          <w:szCs w:val="24"/>
        </w:rPr>
        <w:t xml:space="preserve"> </w:t>
      </w:r>
    </w:p>
    <w:p w:rsidR="003E4180" w:rsidRPr="00FA394F" w:rsidRDefault="003E4180" w:rsidP="00E83F80">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lastRenderedPageBreak/>
        <w:t xml:space="preserve">Supporting the notion that the underworld is a society of </w:t>
      </w:r>
      <w:r w:rsidR="009004E0" w:rsidRPr="00FA394F">
        <w:rPr>
          <w:rFonts w:ascii="Times New Roman" w:hAnsi="Times New Roman" w:cs="Times New Roman"/>
          <w:sz w:val="24"/>
          <w:szCs w:val="24"/>
        </w:rPr>
        <w:t>self-</w:t>
      </w:r>
      <w:r w:rsidR="009004E0">
        <w:rPr>
          <w:rFonts w:ascii="Times New Roman" w:hAnsi="Times New Roman" w:cs="Times New Roman"/>
          <w:sz w:val="24"/>
          <w:szCs w:val="24"/>
        </w:rPr>
        <w:t>preservation</w:t>
      </w:r>
      <w:r w:rsidR="00E83F80">
        <w:rPr>
          <w:rFonts w:ascii="Times New Roman" w:hAnsi="Times New Roman" w:cs="Times New Roman"/>
          <w:sz w:val="24"/>
          <w:szCs w:val="24"/>
        </w:rPr>
        <w:t>,</w:t>
      </w:r>
      <w:r w:rsidRPr="00FA394F">
        <w:rPr>
          <w:rFonts w:ascii="Times New Roman" w:hAnsi="Times New Roman" w:cs="Times New Roman"/>
          <w:sz w:val="24"/>
          <w:szCs w:val="24"/>
        </w:rPr>
        <w:t xml:space="preserve"> criminal retaliation is now understood as a mechanism evolved from the lack of connection to state utilities within a stateless society.  </w:t>
      </w:r>
      <w:r w:rsidR="005C0434">
        <w:rPr>
          <w:rFonts w:ascii="Times New Roman" w:hAnsi="Times New Roman" w:cs="Times New Roman"/>
          <w:sz w:val="24"/>
          <w:szCs w:val="24"/>
        </w:rPr>
        <w:t xml:space="preserve">Therefore, it is reasonable to expect this normative value system in disadvantaged neighborhoods to directly impact the call for service – police response dynamic.  The quality and efficiency of city service may suffer as a result of these contextual processes. </w:t>
      </w:r>
      <w:r w:rsidRPr="00FA394F">
        <w:rPr>
          <w:rFonts w:ascii="Times New Roman" w:hAnsi="Times New Roman" w:cs="Times New Roman"/>
          <w:sz w:val="24"/>
          <w:szCs w:val="24"/>
        </w:rPr>
        <w:t xml:space="preserve">It has evolved into this form because there was once a time when criminal retaliation was not the key mechanism for </w:t>
      </w:r>
      <w:r w:rsidR="009004E0" w:rsidRPr="00FA394F">
        <w:rPr>
          <w:rFonts w:ascii="Times New Roman" w:hAnsi="Times New Roman" w:cs="Times New Roman"/>
          <w:sz w:val="24"/>
          <w:szCs w:val="24"/>
        </w:rPr>
        <w:t>self-survival</w:t>
      </w:r>
      <w:r w:rsidRPr="00FA394F">
        <w:rPr>
          <w:rFonts w:ascii="Times New Roman" w:hAnsi="Times New Roman" w:cs="Times New Roman"/>
          <w:sz w:val="24"/>
          <w:szCs w:val="24"/>
        </w:rPr>
        <w:t xml:space="preserve">, a time when the vertical gap was not so substantial.  </w:t>
      </w:r>
    </w:p>
    <w:p w:rsidR="00A5031F" w:rsidRDefault="005C0434" w:rsidP="00E71F1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Police policy is designed to respond efficiently to public demand, and inefficiencies</w:t>
      </w:r>
      <w:r w:rsidR="00F56AAE" w:rsidRPr="00FA394F">
        <w:rPr>
          <w:rFonts w:ascii="Times New Roman" w:hAnsi="Times New Roman" w:cs="Times New Roman"/>
          <w:sz w:val="24"/>
          <w:szCs w:val="24"/>
        </w:rPr>
        <w:t xml:space="preserve"> could disrupt the status quo.  The status quo does not </w:t>
      </w:r>
      <w:r>
        <w:rPr>
          <w:rFonts w:ascii="Times New Roman" w:hAnsi="Times New Roman" w:cs="Times New Roman"/>
          <w:sz w:val="24"/>
          <w:szCs w:val="24"/>
        </w:rPr>
        <w:t xml:space="preserve">center on the urban </w:t>
      </w:r>
      <w:r w:rsidR="00F56AAE" w:rsidRPr="00FA394F">
        <w:rPr>
          <w:rFonts w:ascii="Times New Roman" w:hAnsi="Times New Roman" w:cs="Times New Roman"/>
          <w:sz w:val="24"/>
          <w:szCs w:val="24"/>
        </w:rPr>
        <w:t xml:space="preserve">underworld, rather it is defined by society outside </w:t>
      </w:r>
      <w:r>
        <w:rPr>
          <w:rFonts w:ascii="Times New Roman" w:hAnsi="Times New Roman" w:cs="Times New Roman"/>
          <w:sz w:val="24"/>
          <w:szCs w:val="24"/>
        </w:rPr>
        <w:t>this subculture</w:t>
      </w:r>
      <w:r w:rsidR="00F56AAE" w:rsidRPr="00FA394F">
        <w:rPr>
          <w:rFonts w:ascii="Times New Roman" w:hAnsi="Times New Roman" w:cs="Times New Roman"/>
          <w:sz w:val="24"/>
          <w:szCs w:val="24"/>
        </w:rPr>
        <w:t xml:space="preserve">.  </w:t>
      </w:r>
      <w:r>
        <w:rPr>
          <w:rFonts w:ascii="Times New Roman" w:hAnsi="Times New Roman" w:cs="Times New Roman"/>
          <w:sz w:val="24"/>
          <w:szCs w:val="24"/>
        </w:rPr>
        <w:t xml:space="preserve">However, inattention to these subculture value systems of those </w:t>
      </w:r>
      <w:r w:rsidR="00F56AAE" w:rsidRPr="00FA394F">
        <w:rPr>
          <w:rFonts w:ascii="Times New Roman" w:hAnsi="Times New Roman" w:cs="Times New Roman"/>
          <w:sz w:val="24"/>
          <w:szCs w:val="24"/>
        </w:rPr>
        <w:t xml:space="preserve">lower on the vertical space scale has actually created the environment of </w:t>
      </w:r>
      <w:r>
        <w:rPr>
          <w:rFonts w:ascii="Times New Roman" w:hAnsi="Times New Roman" w:cs="Times New Roman"/>
          <w:sz w:val="24"/>
          <w:szCs w:val="24"/>
        </w:rPr>
        <w:t>where the underworld persists</w:t>
      </w:r>
      <w:r w:rsidR="00F56AAE" w:rsidRPr="00FA394F">
        <w:rPr>
          <w:rFonts w:ascii="Times New Roman" w:hAnsi="Times New Roman" w:cs="Times New Roman"/>
          <w:sz w:val="24"/>
          <w:szCs w:val="24"/>
        </w:rPr>
        <w:t xml:space="preserve">.  The police are the potential third parties who represent the state society, thus they </w:t>
      </w:r>
      <w:r>
        <w:rPr>
          <w:rFonts w:ascii="Times New Roman" w:hAnsi="Times New Roman" w:cs="Times New Roman"/>
          <w:sz w:val="24"/>
          <w:szCs w:val="24"/>
        </w:rPr>
        <w:t>are control agents of</w:t>
      </w:r>
      <w:r w:rsidR="00F56AAE" w:rsidRPr="00FA394F">
        <w:rPr>
          <w:rFonts w:ascii="Times New Roman" w:hAnsi="Times New Roman" w:cs="Times New Roman"/>
          <w:sz w:val="24"/>
          <w:szCs w:val="24"/>
        </w:rPr>
        <w:t xml:space="preserve"> the status quo.  In the underworld,</w:t>
      </w:r>
    </w:p>
    <w:p w:rsidR="00A5031F" w:rsidRPr="00A5031F" w:rsidRDefault="00A5031F" w:rsidP="00A5031F">
      <w:pPr>
        <w:pStyle w:val="NoSpacing"/>
        <w:ind w:firstLine="720"/>
        <w:rPr>
          <w:rFonts w:ascii="Times New Roman" w:hAnsi="Times New Roman" w:cs="Times New Roman"/>
          <w:sz w:val="24"/>
          <w:szCs w:val="24"/>
        </w:rPr>
      </w:pPr>
      <w:r>
        <w:rPr>
          <w:rFonts w:ascii="Times New Roman" w:hAnsi="Times New Roman" w:cs="Times New Roman"/>
          <w:sz w:val="24"/>
          <w:szCs w:val="24"/>
        </w:rPr>
        <w:t>“P</w:t>
      </w:r>
      <w:r w:rsidR="00F56AAE" w:rsidRPr="00A5031F">
        <w:rPr>
          <w:rFonts w:ascii="Times New Roman" w:hAnsi="Times New Roman" w:cs="Times New Roman"/>
          <w:sz w:val="24"/>
          <w:szCs w:val="24"/>
        </w:rPr>
        <w:t>olice are seen as indolent, loathe to expend the time and effort required to follow through on leads, and apathetic about pursuing real justice.” “The law may be tough in theory but, according to the offenders, its practical application is substantially less intimidating” (</w:t>
      </w:r>
      <w:r w:rsidR="002C514C" w:rsidRPr="00A5031F">
        <w:rPr>
          <w:rFonts w:ascii="Times New Roman" w:hAnsi="Times New Roman" w:cs="Times New Roman"/>
          <w:sz w:val="24"/>
          <w:szCs w:val="24"/>
        </w:rPr>
        <w:t>Jacobs &amp; Wright, 2006</w:t>
      </w:r>
      <w:r w:rsidR="00F56AAE" w:rsidRPr="00A5031F">
        <w:rPr>
          <w:rFonts w:ascii="Times New Roman" w:hAnsi="Times New Roman" w:cs="Times New Roman"/>
          <w:sz w:val="24"/>
          <w:szCs w:val="24"/>
        </w:rPr>
        <w:t xml:space="preserve">).  </w:t>
      </w:r>
    </w:p>
    <w:p w:rsidR="00A5031F" w:rsidRDefault="00A5031F" w:rsidP="00E71F17">
      <w:pPr>
        <w:autoSpaceDE w:val="0"/>
        <w:autoSpaceDN w:val="0"/>
        <w:adjustRightInd w:val="0"/>
        <w:spacing w:after="0" w:line="480" w:lineRule="auto"/>
        <w:ind w:firstLine="720"/>
        <w:rPr>
          <w:rFonts w:ascii="Times New Roman" w:hAnsi="Times New Roman" w:cs="Times New Roman"/>
          <w:sz w:val="24"/>
          <w:szCs w:val="24"/>
        </w:rPr>
      </w:pPr>
    </w:p>
    <w:p w:rsidR="00A5031F" w:rsidRDefault="00A5031F" w:rsidP="00FA394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F56AAE" w:rsidRPr="00FA394F">
        <w:rPr>
          <w:rFonts w:ascii="Times New Roman" w:hAnsi="Times New Roman" w:cs="Times New Roman"/>
          <w:sz w:val="24"/>
          <w:szCs w:val="24"/>
        </w:rPr>
        <w:t xml:space="preserve">riminal retaliation has many </w:t>
      </w:r>
      <w:r>
        <w:rPr>
          <w:rFonts w:ascii="Times New Roman" w:hAnsi="Times New Roman" w:cs="Times New Roman"/>
          <w:sz w:val="24"/>
          <w:szCs w:val="24"/>
        </w:rPr>
        <w:t>purposes</w:t>
      </w:r>
      <w:r w:rsidR="00F56AAE" w:rsidRPr="00FA394F">
        <w:rPr>
          <w:rFonts w:ascii="Times New Roman" w:hAnsi="Times New Roman" w:cs="Times New Roman"/>
          <w:sz w:val="24"/>
          <w:szCs w:val="24"/>
        </w:rPr>
        <w:t xml:space="preserve">, all of which are focused on the individual.  In a stateless society there are very few, if any, mediatory agencies that parties on either side can readily seek out.  This leads to individuals seeking mediation </w:t>
      </w:r>
      <w:r>
        <w:rPr>
          <w:rFonts w:ascii="Times New Roman" w:hAnsi="Times New Roman" w:cs="Times New Roman"/>
          <w:sz w:val="24"/>
          <w:szCs w:val="24"/>
        </w:rPr>
        <w:t>through</w:t>
      </w:r>
      <w:r w:rsidR="00F56AAE" w:rsidRPr="00FA394F">
        <w:rPr>
          <w:rFonts w:ascii="Times New Roman" w:hAnsi="Times New Roman" w:cs="Times New Roman"/>
          <w:sz w:val="24"/>
          <w:szCs w:val="24"/>
        </w:rPr>
        <w:t xml:space="preserve"> other individuals, </w:t>
      </w:r>
      <w:r>
        <w:rPr>
          <w:rFonts w:ascii="Times New Roman" w:hAnsi="Times New Roman" w:cs="Times New Roman"/>
          <w:sz w:val="24"/>
          <w:szCs w:val="24"/>
        </w:rPr>
        <w:t>within their personal social network</w:t>
      </w:r>
      <w:r w:rsidR="00F56AAE" w:rsidRPr="00FA394F">
        <w:rPr>
          <w:rFonts w:ascii="Times New Roman" w:hAnsi="Times New Roman" w:cs="Times New Roman"/>
          <w:sz w:val="24"/>
          <w:szCs w:val="24"/>
        </w:rPr>
        <w:t xml:space="preserve">.  </w:t>
      </w:r>
    </w:p>
    <w:p w:rsidR="00A5031F" w:rsidRPr="00A5031F" w:rsidRDefault="00F56AAE" w:rsidP="00A5031F">
      <w:pPr>
        <w:pStyle w:val="NoSpacing"/>
        <w:ind w:firstLine="720"/>
        <w:rPr>
          <w:rFonts w:ascii="Times New Roman" w:hAnsi="Times New Roman" w:cs="Times New Roman"/>
          <w:sz w:val="24"/>
          <w:szCs w:val="24"/>
        </w:rPr>
      </w:pPr>
      <w:r w:rsidRPr="00A5031F">
        <w:rPr>
          <w:rFonts w:ascii="Times New Roman" w:hAnsi="Times New Roman" w:cs="Times New Roman"/>
          <w:sz w:val="24"/>
          <w:szCs w:val="24"/>
        </w:rPr>
        <w:lastRenderedPageBreak/>
        <w:t>“The cultural ethos of the street corner, in which self-reliance is paramount and maintain a reputation for toughness dominates day-to-day interaction” (</w:t>
      </w:r>
      <w:r w:rsidR="002C514C" w:rsidRPr="00A5031F">
        <w:rPr>
          <w:rFonts w:ascii="Times New Roman" w:hAnsi="Times New Roman" w:cs="Times New Roman"/>
          <w:sz w:val="24"/>
          <w:szCs w:val="24"/>
        </w:rPr>
        <w:t>Jacobs &amp; Wright, 2006</w:t>
      </w:r>
      <w:r w:rsidRPr="00A5031F">
        <w:rPr>
          <w:rFonts w:ascii="Times New Roman" w:hAnsi="Times New Roman" w:cs="Times New Roman"/>
          <w:sz w:val="24"/>
          <w:szCs w:val="24"/>
        </w:rPr>
        <w:t xml:space="preserve">).  </w:t>
      </w:r>
    </w:p>
    <w:p w:rsidR="00A5031F" w:rsidRDefault="00A5031F" w:rsidP="00FA394F">
      <w:pPr>
        <w:pStyle w:val="NoSpacing"/>
        <w:spacing w:line="480" w:lineRule="auto"/>
        <w:ind w:firstLine="720"/>
        <w:rPr>
          <w:rFonts w:ascii="Times New Roman" w:hAnsi="Times New Roman" w:cs="Times New Roman"/>
          <w:sz w:val="24"/>
          <w:szCs w:val="24"/>
        </w:rPr>
      </w:pPr>
    </w:p>
    <w:p w:rsidR="00A5031F" w:rsidRDefault="00F56AAE" w:rsidP="00FA394F">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attitude of the </w:t>
      </w:r>
      <w:r w:rsidR="00A5031F">
        <w:rPr>
          <w:rFonts w:ascii="Times New Roman" w:hAnsi="Times New Roman" w:cs="Times New Roman"/>
          <w:sz w:val="24"/>
          <w:szCs w:val="24"/>
        </w:rPr>
        <w:t>urban underclass</w:t>
      </w:r>
      <w:r w:rsidRPr="00FA394F">
        <w:rPr>
          <w:rFonts w:ascii="Times New Roman" w:hAnsi="Times New Roman" w:cs="Times New Roman"/>
          <w:sz w:val="24"/>
          <w:szCs w:val="24"/>
        </w:rPr>
        <w:t xml:space="preserve"> influences how individuals perceive one another, seeing </w:t>
      </w:r>
      <w:r w:rsidR="00A5031F">
        <w:rPr>
          <w:rFonts w:ascii="Times New Roman" w:hAnsi="Times New Roman" w:cs="Times New Roman"/>
          <w:sz w:val="24"/>
          <w:szCs w:val="24"/>
        </w:rPr>
        <w:t>others</w:t>
      </w:r>
      <w:r w:rsidRPr="00FA394F">
        <w:rPr>
          <w:rFonts w:ascii="Times New Roman" w:hAnsi="Times New Roman" w:cs="Times New Roman"/>
          <w:sz w:val="24"/>
          <w:szCs w:val="24"/>
        </w:rPr>
        <w:t xml:space="preserve"> as a personal threat.  This lifestyle creates the necessity for both action and reaction to any potential situation.  </w:t>
      </w:r>
    </w:p>
    <w:p w:rsidR="00A5031F" w:rsidRPr="00A5031F" w:rsidRDefault="00F56AAE" w:rsidP="00A5031F">
      <w:pPr>
        <w:pStyle w:val="NoSpacing"/>
        <w:ind w:firstLine="720"/>
        <w:rPr>
          <w:rFonts w:ascii="Times New Roman" w:hAnsi="Times New Roman" w:cs="Times New Roman"/>
          <w:sz w:val="24"/>
          <w:szCs w:val="24"/>
        </w:rPr>
      </w:pPr>
      <w:r w:rsidRPr="00A5031F">
        <w:rPr>
          <w:rFonts w:ascii="Times New Roman" w:hAnsi="Times New Roman" w:cs="Times New Roman"/>
          <w:sz w:val="24"/>
          <w:szCs w:val="24"/>
        </w:rPr>
        <w:t>“Responses, good or bad, give rise to an informal but powerful status hierarchy that mediates how people perceive, judge, and treat you. A decisive counter-strike projects an image of someone not to be crossed, helping to insulate you from future predation…The retaliatory ethics therefore reflects not just a desire to punish, but also a perceived need to deter future aggression” (</w:t>
      </w:r>
      <w:r w:rsidR="002C514C" w:rsidRPr="00A5031F">
        <w:rPr>
          <w:rFonts w:ascii="Times New Roman" w:hAnsi="Times New Roman" w:cs="Times New Roman"/>
          <w:sz w:val="24"/>
          <w:szCs w:val="24"/>
        </w:rPr>
        <w:t>Jacobs &amp; Wright, 2006</w:t>
      </w:r>
      <w:r w:rsidRPr="00A5031F">
        <w:rPr>
          <w:rFonts w:ascii="Times New Roman" w:hAnsi="Times New Roman" w:cs="Times New Roman"/>
          <w:sz w:val="24"/>
          <w:szCs w:val="24"/>
        </w:rPr>
        <w:t xml:space="preserve">).  </w:t>
      </w:r>
    </w:p>
    <w:p w:rsidR="00A5031F" w:rsidRDefault="00A5031F" w:rsidP="00FA394F">
      <w:pPr>
        <w:pStyle w:val="NoSpacing"/>
        <w:spacing w:line="480" w:lineRule="auto"/>
        <w:ind w:firstLine="720"/>
        <w:rPr>
          <w:rFonts w:ascii="Times New Roman" w:hAnsi="Times New Roman" w:cs="Times New Roman"/>
          <w:sz w:val="24"/>
          <w:szCs w:val="24"/>
        </w:rPr>
      </w:pPr>
    </w:p>
    <w:p w:rsidR="005D2F27" w:rsidRDefault="00F56AAE" w:rsidP="00A5031F">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What the rest of society perceives as countless, random acts of violence in an underworld that has no law, </w:t>
      </w:r>
      <w:r w:rsidR="00A5031F">
        <w:rPr>
          <w:rFonts w:ascii="Times New Roman" w:hAnsi="Times New Roman" w:cs="Times New Roman"/>
          <w:sz w:val="24"/>
          <w:szCs w:val="24"/>
        </w:rPr>
        <w:t>may actually be seen as</w:t>
      </w:r>
      <w:r w:rsidRPr="00FA394F">
        <w:rPr>
          <w:rFonts w:ascii="Times New Roman" w:hAnsi="Times New Roman" w:cs="Times New Roman"/>
          <w:sz w:val="24"/>
          <w:szCs w:val="24"/>
        </w:rPr>
        <w:t xml:space="preserve"> a series of calculated acts of retaliation and preemptive strikes to establish and </w:t>
      </w:r>
      <w:r w:rsidR="00A5031F">
        <w:rPr>
          <w:rFonts w:ascii="Times New Roman" w:hAnsi="Times New Roman" w:cs="Times New Roman"/>
          <w:sz w:val="24"/>
          <w:szCs w:val="24"/>
        </w:rPr>
        <w:t>defend one’s</w:t>
      </w:r>
      <w:r w:rsidRPr="00FA394F">
        <w:rPr>
          <w:rFonts w:ascii="Times New Roman" w:hAnsi="Times New Roman" w:cs="Times New Roman"/>
          <w:sz w:val="24"/>
          <w:szCs w:val="24"/>
        </w:rPr>
        <w:t xml:space="preserve"> existence.  </w:t>
      </w:r>
      <w:r w:rsidR="005D2F27" w:rsidRPr="00FA394F">
        <w:rPr>
          <w:rFonts w:ascii="Times New Roman" w:hAnsi="Times New Roman" w:cs="Times New Roman"/>
          <w:sz w:val="24"/>
          <w:szCs w:val="24"/>
        </w:rPr>
        <w:t>As the function and view of police change, so does the infrastructure of the cit</w:t>
      </w:r>
      <w:r w:rsidR="00A5031F">
        <w:rPr>
          <w:rFonts w:ascii="Times New Roman" w:hAnsi="Times New Roman" w:cs="Times New Roman"/>
          <w:sz w:val="24"/>
          <w:szCs w:val="24"/>
        </w:rPr>
        <w:t>ies in which they police.  C</w:t>
      </w:r>
      <w:r w:rsidR="005D2F27" w:rsidRPr="00FA394F">
        <w:rPr>
          <w:rFonts w:ascii="Times New Roman" w:hAnsi="Times New Roman" w:cs="Times New Roman"/>
          <w:sz w:val="24"/>
          <w:szCs w:val="24"/>
        </w:rPr>
        <w:t xml:space="preserve">ities have become deteriorated and the cost of governance has escalated (Manning, 1992).  </w:t>
      </w:r>
      <w:r w:rsidR="00A5031F">
        <w:rPr>
          <w:rFonts w:ascii="Times New Roman" w:hAnsi="Times New Roman" w:cs="Times New Roman"/>
          <w:sz w:val="24"/>
          <w:szCs w:val="24"/>
        </w:rPr>
        <w:t>A</w:t>
      </w:r>
      <w:r w:rsidR="005D2F27" w:rsidRPr="00FA394F">
        <w:rPr>
          <w:rFonts w:ascii="Times New Roman" w:hAnsi="Times New Roman" w:cs="Times New Roman"/>
          <w:sz w:val="24"/>
          <w:szCs w:val="24"/>
        </w:rPr>
        <w:t xml:space="preserve">n increase in police foot patrol presence and order maintenance had a minimal, but the very least, an effect on various types of crimes.  With this </w:t>
      </w:r>
      <w:r w:rsidR="00A5031F">
        <w:rPr>
          <w:rFonts w:ascii="Times New Roman" w:hAnsi="Times New Roman" w:cs="Times New Roman"/>
          <w:sz w:val="24"/>
          <w:szCs w:val="24"/>
        </w:rPr>
        <w:t>knowledge</w:t>
      </w:r>
      <w:r w:rsidR="005D2F27" w:rsidRPr="00FA394F">
        <w:rPr>
          <w:rFonts w:ascii="Times New Roman" w:hAnsi="Times New Roman" w:cs="Times New Roman"/>
          <w:sz w:val="24"/>
          <w:szCs w:val="24"/>
        </w:rPr>
        <w:t xml:space="preserve">, a reform in the way certain areas of a city are </w:t>
      </w:r>
      <w:r w:rsidR="009004E0" w:rsidRPr="00FA394F">
        <w:rPr>
          <w:rFonts w:ascii="Times New Roman" w:hAnsi="Times New Roman" w:cs="Times New Roman"/>
          <w:sz w:val="24"/>
          <w:szCs w:val="24"/>
        </w:rPr>
        <w:t>policed</w:t>
      </w:r>
      <w:r w:rsidR="005D2F27" w:rsidRPr="00FA394F">
        <w:rPr>
          <w:rFonts w:ascii="Times New Roman" w:hAnsi="Times New Roman" w:cs="Times New Roman"/>
          <w:sz w:val="24"/>
          <w:szCs w:val="24"/>
        </w:rPr>
        <w:t xml:space="preserve"> should be in order.  </w:t>
      </w:r>
      <w:r w:rsidR="00A5031F">
        <w:rPr>
          <w:rFonts w:ascii="Times New Roman" w:hAnsi="Times New Roman" w:cs="Times New Roman"/>
          <w:sz w:val="24"/>
          <w:szCs w:val="24"/>
        </w:rPr>
        <w:t>P</w:t>
      </w:r>
      <w:r w:rsidR="005D2F27" w:rsidRPr="00FA394F">
        <w:rPr>
          <w:rFonts w:ascii="Times New Roman" w:hAnsi="Times New Roman" w:cs="Times New Roman"/>
          <w:sz w:val="24"/>
          <w:szCs w:val="24"/>
        </w:rPr>
        <w:t>eople rely on the police to fix many social problems, rather than police them.  “The police now are viewed by some observers as business rather than as pu</w:t>
      </w:r>
      <w:r w:rsidR="00FA394F" w:rsidRPr="00FA394F">
        <w:rPr>
          <w:rFonts w:ascii="Times New Roman" w:hAnsi="Times New Roman" w:cs="Times New Roman"/>
          <w:sz w:val="24"/>
          <w:szCs w:val="24"/>
        </w:rPr>
        <w:t>blic service” (Manning, 1992).</w:t>
      </w:r>
    </w:p>
    <w:p w:rsidR="00A5031F" w:rsidRPr="00983AB4" w:rsidRDefault="003E23A1" w:rsidP="00983A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public service </w:t>
      </w:r>
      <w:r w:rsidR="00423FA8">
        <w:rPr>
          <w:rFonts w:ascii="Times New Roman" w:hAnsi="Times New Roman" w:cs="Times New Roman"/>
          <w:sz w:val="24"/>
          <w:szCs w:val="24"/>
        </w:rPr>
        <w:t xml:space="preserve">role </w:t>
      </w:r>
      <w:r>
        <w:rPr>
          <w:rFonts w:ascii="Times New Roman" w:hAnsi="Times New Roman" w:cs="Times New Roman"/>
          <w:sz w:val="24"/>
          <w:szCs w:val="24"/>
        </w:rPr>
        <w:t xml:space="preserve">of the police is to protect and serve the citizens of their community.  Effectiveness and efficiency of the police are transparent through the cooperation of officers and the community.  While we know how </w:t>
      </w:r>
      <w:r>
        <w:rPr>
          <w:rFonts w:ascii="Times New Roman" w:hAnsi="Times New Roman" w:cs="Times New Roman"/>
          <w:sz w:val="24"/>
          <w:szCs w:val="24"/>
        </w:rPr>
        <w:lastRenderedPageBreak/>
        <w:t xml:space="preserve">incident characteristics – priority of a call for service – affect response time, we still know little about how neighborhood structure affects it. The focus of this thesis is to </w:t>
      </w:r>
      <w:r w:rsidR="00423FA8">
        <w:rPr>
          <w:rFonts w:ascii="Times New Roman" w:hAnsi="Times New Roman" w:cs="Times New Roman"/>
          <w:sz w:val="24"/>
          <w:szCs w:val="24"/>
        </w:rPr>
        <w:t xml:space="preserve">understand police effectiveness using the priority of a call for service and taking it further to use the neighborhood structure of those calls for service.  </w:t>
      </w:r>
      <w:r w:rsidR="00983AB4">
        <w:rPr>
          <w:rFonts w:ascii="Times New Roman" w:hAnsi="Times New Roman" w:cs="Times New Roman"/>
          <w:sz w:val="24"/>
          <w:szCs w:val="24"/>
        </w:rPr>
        <w:t>Police effectiveness is operationalized by response time to calls for service.  We may then be able to draw upon the data to develop any relationship between neighborhood structure and police response time.  In doing so, we might be able to further understand how neighborhood structure affects police response time.</w:t>
      </w:r>
    </w:p>
    <w:p w:rsidR="0033486F" w:rsidRPr="00FA394F" w:rsidRDefault="0033486F" w:rsidP="0033486F">
      <w:pPr>
        <w:autoSpaceDE w:val="0"/>
        <w:autoSpaceDN w:val="0"/>
        <w:adjustRightInd w:val="0"/>
        <w:spacing w:after="0" w:line="480" w:lineRule="auto"/>
        <w:rPr>
          <w:rFonts w:ascii="Times New Roman" w:hAnsi="Times New Roman" w:cs="Times New Roman"/>
          <w:b/>
          <w:sz w:val="24"/>
          <w:szCs w:val="24"/>
        </w:rPr>
      </w:pPr>
      <w:r w:rsidRPr="00FA394F">
        <w:rPr>
          <w:rFonts w:ascii="Times New Roman" w:hAnsi="Times New Roman" w:cs="Times New Roman"/>
          <w:b/>
          <w:sz w:val="24"/>
          <w:szCs w:val="24"/>
        </w:rPr>
        <w:t>Research Questions</w:t>
      </w:r>
    </w:p>
    <w:p w:rsidR="0033486F" w:rsidRPr="00FA394F" w:rsidRDefault="0033486F" w:rsidP="00EA55BA">
      <w:pPr>
        <w:autoSpaceDE w:val="0"/>
        <w:autoSpaceDN w:val="0"/>
        <w:adjustRightInd w:val="0"/>
        <w:spacing w:after="0" w:line="480" w:lineRule="auto"/>
        <w:ind w:firstLine="360"/>
        <w:rPr>
          <w:rFonts w:ascii="Times New Roman" w:hAnsi="Times New Roman" w:cs="Times New Roman"/>
          <w:sz w:val="24"/>
          <w:szCs w:val="24"/>
        </w:rPr>
      </w:pPr>
      <w:r w:rsidRPr="00FA394F">
        <w:rPr>
          <w:rFonts w:ascii="Times New Roman" w:hAnsi="Times New Roman" w:cs="Times New Roman"/>
          <w:sz w:val="24"/>
          <w:szCs w:val="24"/>
        </w:rPr>
        <w:t xml:space="preserve">While previous research has </w:t>
      </w:r>
      <w:r w:rsidR="00983AB4">
        <w:rPr>
          <w:rFonts w:ascii="Times New Roman" w:hAnsi="Times New Roman" w:cs="Times New Roman"/>
          <w:sz w:val="24"/>
          <w:szCs w:val="24"/>
        </w:rPr>
        <w:t xml:space="preserve">examined incident-level predictors </w:t>
      </w:r>
      <w:r w:rsidRPr="00FA394F">
        <w:rPr>
          <w:rFonts w:ascii="Times New Roman" w:hAnsi="Times New Roman" w:cs="Times New Roman"/>
          <w:sz w:val="24"/>
          <w:szCs w:val="24"/>
        </w:rPr>
        <w:t xml:space="preserve">of response time, neighborhood characteristics, </w:t>
      </w:r>
      <w:r w:rsidR="00983AB4">
        <w:rPr>
          <w:rFonts w:ascii="Times New Roman" w:hAnsi="Times New Roman" w:cs="Times New Roman"/>
          <w:sz w:val="24"/>
          <w:szCs w:val="24"/>
        </w:rPr>
        <w:t>the cultural</w:t>
      </w:r>
      <w:r w:rsidRPr="00FA394F">
        <w:rPr>
          <w:rFonts w:ascii="Times New Roman" w:hAnsi="Times New Roman" w:cs="Times New Roman"/>
          <w:sz w:val="24"/>
          <w:szCs w:val="24"/>
        </w:rPr>
        <w:t xml:space="preserve"> perspective, and victimization separately, </w:t>
      </w:r>
      <w:r w:rsidR="00983AB4">
        <w:rPr>
          <w:rFonts w:ascii="Times New Roman" w:hAnsi="Times New Roman" w:cs="Times New Roman"/>
          <w:sz w:val="24"/>
          <w:szCs w:val="24"/>
        </w:rPr>
        <w:t>limited research has incorporated all of these elements to develop a greater understanding of how neighborhood conditions affect police efficiency</w:t>
      </w:r>
      <w:r w:rsidRPr="00FA394F">
        <w:rPr>
          <w:rFonts w:ascii="Times New Roman" w:hAnsi="Times New Roman" w:cs="Times New Roman"/>
          <w:sz w:val="24"/>
          <w:szCs w:val="24"/>
        </w:rPr>
        <w:t xml:space="preserve">.  In this study, I hope to answer </w:t>
      </w:r>
      <w:r w:rsidR="00983AB4">
        <w:rPr>
          <w:rFonts w:ascii="Times New Roman" w:hAnsi="Times New Roman" w:cs="Times New Roman"/>
          <w:sz w:val="24"/>
          <w:szCs w:val="24"/>
        </w:rPr>
        <w:t>several</w:t>
      </w:r>
      <w:r w:rsidRPr="00FA394F">
        <w:rPr>
          <w:rFonts w:ascii="Times New Roman" w:hAnsi="Times New Roman" w:cs="Times New Roman"/>
          <w:sz w:val="24"/>
          <w:szCs w:val="24"/>
        </w:rPr>
        <w:t xml:space="preserve"> research questions to understand pol</w:t>
      </w:r>
      <w:r w:rsidR="00983AB4">
        <w:rPr>
          <w:rFonts w:ascii="Times New Roman" w:hAnsi="Times New Roman" w:cs="Times New Roman"/>
          <w:sz w:val="24"/>
          <w:szCs w:val="24"/>
        </w:rPr>
        <w:t>ice efficiency within the realm</w:t>
      </w:r>
      <w:r w:rsidRPr="00FA394F">
        <w:rPr>
          <w:rFonts w:ascii="Times New Roman" w:hAnsi="Times New Roman" w:cs="Times New Roman"/>
          <w:sz w:val="24"/>
          <w:szCs w:val="24"/>
        </w:rPr>
        <w:t xml:space="preserve"> of both the department and the communities in which they serve.  </w:t>
      </w:r>
      <w:r w:rsidR="00983AB4">
        <w:rPr>
          <w:rFonts w:ascii="Times New Roman" w:hAnsi="Times New Roman" w:cs="Times New Roman"/>
          <w:sz w:val="24"/>
          <w:szCs w:val="24"/>
        </w:rPr>
        <w:t>Studying police efficiency by examining only crime-incident level predictors of response time allows only one perspective – that of the police agencies</w:t>
      </w:r>
      <w:r w:rsidRPr="00FA394F">
        <w:rPr>
          <w:rFonts w:ascii="Times New Roman" w:hAnsi="Times New Roman" w:cs="Times New Roman"/>
          <w:sz w:val="24"/>
          <w:szCs w:val="24"/>
        </w:rPr>
        <w:t xml:space="preserve">.  Incorporating </w:t>
      </w:r>
      <w:r w:rsidR="00983AB4">
        <w:rPr>
          <w:rFonts w:ascii="Times New Roman" w:hAnsi="Times New Roman" w:cs="Times New Roman"/>
          <w:sz w:val="24"/>
          <w:szCs w:val="24"/>
        </w:rPr>
        <w:t>information about</w:t>
      </w:r>
      <w:r w:rsidRPr="00FA394F">
        <w:rPr>
          <w:rFonts w:ascii="Times New Roman" w:hAnsi="Times New Roman" w:cs="Times New Roman"/>
          <w:sz w:val="24"/>
          <w:szCs w:val="24"/>
        </w:rPr>
        <w:t xml:space="preserve"> neighborhoods</w:t>
      </w:r>
      <w:r w:rsidR="00983AB4">
        <w:rPr>
          <w:rFonts w:ascii="Times New Roman" w:hAnsi="Times New Roman" w:cs="Times New Roman"/>
          <w:sz w:val="24"/>
          <w:szCs w:val="24"/>
        </w:rPr>
        <w:t xml:space="preserve"> and their structural characteristics</w:t>
      </w:r>
      <w:r w:rsidRPr="00FA394F">
        <w:rPr>
          <w:rFonts w:ascii="Times New Roman" w:hAnsi="Times New Roman" w:cs="Times New Roman"/>
          <w:sz w:val="24"/>
          <w:szCs w:val="24"/>
        </w:rPr>
        <w:t xml:space="preserve"> allows </w:t>
      </w:r>
      <w:r w:rsidR="00983AB4">
        <w:rPr>
          <w:rFonts w:ascii="Times New Roman" w:hAnsi="Times New Roman" w:cs="Times New Roman"/>
          <w:sz w:val="24"/>
          <w:szCs w:val="24"/>
        </w:rPr>
        <w:t>for a broader perspective</w:t>
      </w:r>
      <w:r w:rsidRPr="00FA394F">
        <w:rPr>
          <w:rFonts w:ascii="Times New Roman" w:hAnsi="Times New Roman" w:cs="Times New Roman"/>
          <w:sz w:val="24"/>
          <w:szCs w:val="24"/>
        </w:rPr>
        <w:t xml:space="preserve"> </w:t>
      </w:r>
      <w:r w:rsidR="00983AB4">
        <w:rPr>
          <w:rFonts w:ascii="Times New Roman" w:hAnsi="Times New Roman" w:cs="Times New Roman"/>
          <w:sz w:val="24"/>
          <w:szCs w:val="24"/>
        </w:rPr>
        <w:t>for understanding how neighborhood disadvantage impacts police response time</w:t>
      </w:r>
      <w:r w:rsidRPr="00FA394F">
        <w:rPr>
          <w:rFonts w:ascii="Times New Roman" w:hAnsi="Times New Roman" w:cs="Times New Roman"/>
          <w:sz w:val="24"/>
          <w:szCs w:val="24"/>
        </w:rPr>
        <w:t>.  My research questions are as follows:</w:t>
      </w:r>
    </w:p>
    <w:p w:rsidR="003B7BEA" w:rsidRPr="00FA394F" w:rsidRDefault="00983AB4" w:rsidP="0033486F">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How does the call priority, as measured by the priority response index (PRI), effect police response time to calls for service</w:t>
      </w:r>
      <w:r w:rsidR="003B7BEA" w:rsidRPr="00FA394F">
        <w:rPr>
          <w:rFonts w:ascii="Times New Roman" w:hAnsi="Times New Roman" w:cs="Times New Roman"/>
          <w:sz w:val="24"/>
          <w:szCs w:val="24"/>
        </w:rPr>
        <w:t>?</w:t>
      </w:r>
    </w:p>
    <w:p w:rsidR="0033486F" w:rsidRPr="00FA394F" w:rsidRDefault="00983AB4" w:rsidP="0033486F">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Once the call priority code has been disaggregated, how do characteristics of the crime incident (e.g. violent/nonviolent, disorder/nondisorder, </w:t>
      </w:r>
      <w:r w:rsidR="00BA56B5">
        <w:rPr>
          <w:rFonts w:ascii="Times New Roman" w:hAnsi="Times New Roman" w:cs="Times New Roman"/>
          <w:sz w:val="24"/>
          <w:szCs w:val="24"/>
        </w:rPr>
        <w:t>time occurred, etc.) effect police response time to calls for service</w:t>
      </w:r>
      <w:r w:rsidR="003B7BEA" w:rsidRPr="00FA394F">
        <w:rPr>
          <w:rFonts w:ascii="Times New Roman" w:hAnsi="Times New Roman" w:cs="Times New Roman"/>
          <w:sz w:val="24"/>
          <w:szCs w:val="24"/>
        </w:rPr>
        <w:t>?</w:t>
      </w:r>
    </w:p>
    <w:p w:rsidR="00D216FB" w:rsidRPr="00FA394F" w:rsidRDefault="00BA56B5" w:rsidP="0033486F">
      <w:pPr>
        <w:pStyle w:val="ListParagraph"/>
        <w:numPr>
          <w:ilvl w:val="0"/>
          <w:numId w:val="8"/>
        </w:num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Holding crime incident characteristics constant, how does neighborhood-level structural disadvantage effect police response time to calls for service</w:t>
      </w:r>
      <w:r w:rsidR="00D216FB" w:rsidRPr="00FA394F">
        <w:rPr>
          <w:rFonts w:ascii="Times New Roman" w:hAnsi="Times New Roman" w:cs="Times New Roman"/>
          <w:sz w:val="24"/>
          <w:szCs w:val="24"/>
        </w:rPr>
        <w:t>?</w:t>
      </w:r>
    </w:p>
    <w:p w:rsidR="005D2F27" w:rsidRPr="00FA394F" w:rsidRDefault="00720CF0" w:rsidP="00FF43A1">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RESEARCH DESIGN</w:t>
      </w:r>
    </w:p>
    <w:p w:rsidR="005237B6" w:rsidRPr="00FA394F" w:rsidRDefault="005237B6" w:rsidP="00FF43A1">
      <w:pPr>
        <w:pStyle w:val="NoSpacing"/>
        <w:spacing w:line="480" w:lineRule="auto"/>
        <w:rPr>
          <w:rFonts w:ascii="Times New Roman" w:hAnsi="Times New Roman" w:cs="Times New Roman"/>
          <w:b/>
          <w:sz w:val="24"/>
          <w:szCs w:val="24"/>
        </w:rPr>
      </w:pPr>
      <w:r w:rsidRPr="00FA394F">
        <w:rPr>
          <w:rFonts w:ascii="Times New Roman" w:hAnsi="Times New Roman" w:cs="Times New Roman"/>
          <w:b/>
          <w:sz w:val="24"/>
          <w:szCs w:val="24"/>
        </w:rPr>
        <w:t>Data</w:t>
      </w:r>
      <w:r w:rsidR="00DA1E21">
        <w:rPr>
          <w:rFonts w:ascii="Times New Roman" w:hAnsi="Times New Roman" w:cs="Times New Roman"/>
          <w:b/>
          <w:sz w:val="24"/>
          <w:szCs w:val="24"/>
        </w:rPr>
        <w:t xml:space="preserve"> Collection</w:t>
      </w:r>
    </w:p>
    <w:p w:rsidR="005237B6" w:rsidRDefault="00BA56B5"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gathered, coded, and analyzed </w:t>
      </w:r>
      <w:r w:rsidR="005237B6" w:rsidRPr="00FA394F">
        <w:rPr>
          <w:rFonts w:ascii="Times New Roman" w:hAnsi="Times New Roman" w:cs="Times New Roman"/>
          <w:sz w:val="24"/>
          <w:szCs w:val="24"/>
        </w:rPr>
        <w:t xml:space="preserve">data for this </w:t>
      </w:r>
      <w:r>
        <w:rPr>
          <w:rFonts w:ascii="Times New Roman" w:hAnsi="Times New Roman" w:cs="Times New Roman"/>
          <w:sz w:val="24"/>
          <w:szCs w:val="24"/>
        </w:rPr>
        <w:t>thesis</w:t>
      </w:r>
      <w:r w:rsidR="005237B6" w:rsidRPr="00FA394F">
        <w:rPr>
          <w:rFonts w:ascii="Times New Roman" w:hAnsi="Times New Roman" w:cs="Times New Roman"/>
          <w:sz w:val="24"/>
          <w:szCs w:val="24"/>
        </w:rPr>
        <w:t xml:space="preserve"> from </w:t>
      </w:r>
      <w:r w:rsidR="00357611">
        <w:rPr>
          <w:rFonts w:ascii="Times New Roman" w:hAnsi="Times New Roman" w:cs="Times New Roman"/>
          <w:sz w:val="24"/>
          <w:szCs w:val="24"/>
        </w:rPr>
        <w:t>Chandler</w:t>
      </w:r>
      <w:r>
        <w:rPr>
          <w:rFonts w:ascii="Times New Roman" w:hAnsi="Times New Roman" w:cs="Times New Roman"/>
          <w:sz w:val="24"/>
          <w:szCs w:val="24"/>
        </w:rPr>
        <w:t xml:space="preserve"> Police Department’s (CPD) </w:t>
      </w:r>
      <w:r w:rsidR="000442D3">
        <w:rPr>
          <w:rFonts w:ascii="Times New Roman" w:hAnsi="Times New Roman" w:cs="Times New Roman"/>
          <w:sz w:val="24"/>
          <w:szCs w:val="24"/>
        </w:rPr>
        <w:t xml:space="preserve">internal database </w:t>
      </w:r>
      <w:r w:rsidR="005237B6" w:rsidRPr="00FA394F">
        <w:rPr>
          <w:rFonts w:ascii="Times New Roman" w:hAnsi="Times New Roman" w:cs="Times New Roman"/>
          <w:sz w:val="24"/>
          <w:szCs w:val="24"/>
        </w:rPr>
        <w:t xml:space="preserve">records.  </w:t>
      </w:r>
      <w:r>
        <w:rPr>
          <w:rFonts w:ascii="Times New Roman" w:hAnsi="Times New Roman" w:cs="Times New Roman"/>
          <w:sz w:val="24"/>
          <w:szCs w:val="24"/>
        </w:rPr>
        <w:t>Data collection and development of my research questions occurred in Fall 2011/Spring 2012 when I served</w:t>
      </w:r>
      <w:r w:rsidR="00273BA0" w:rsidRPr="00FA394F">
        <w:rPr>
          <w:rFonts w:ascii="Times New Roman" w:hAnsi="Times New Roman" w:cs="Times New Roman"/>
          <w:sz w:val="24"/>
          <w:szCs w:val="24"/>
        </w:rPr>
        <w:t xml:space="preserve"> </w:t>
      </w:r>
      <w:r>
        <w:rPr>
          <w:rFonts w:ascii="Times New Roman" w:hAnsi="Times New Roman" w:cs="Times New Roman"/>
          <w:sz w:val="24"/>
          <w:szCs w:val="24"/>
        </w:rPr>
        <w:t xml:space="preserve">as </w:t>
      </w:r>
      <w:r w:rsidR="00273BA0" w:rsidRPr="00FA394F">
        <w:rPr>
          <w:rFonts w:ascii="Times New Roman" w:hAnsi="Times New Roman" w:cs="Times New Roman"/>
          <w:sz w:val="24"/>
          <w:szCs w:val="24"/>
        </w:rPr>
        <w:t xml:space="preserve">an intern for the </w:t>
      </w:r>
      <w:r>
        <w:rPr>
          <w:rFonts w:ascii="Times New Roman" w:hAnsi="Times New Roman" w:cs="Times New Roman"/>
          <w:sz w:val="24"/>
          <w:szCs w:val="24"/>
        </w:rPr>
        <w:t>CPD’</w:t>
      </w:r>
      <w:r w:rsidR="00273BA0" w:rsidRPr="00FA394F">
        <w:rPr>
          <w:rFonts w:ascii="Times New Roman" w:hAnsi="Times New Roman" w:cs="Times New Roman"/>
          <w:sz w:val="24"/>
          <w:szCs w:val="24"/>
        </w:rPr>
        <w:t>s Crime Analysis Divi</w:t>
      </w:r>
      <w:r>
        <w:rPr>
          <w:rFonts w:ascii="Times New Roman" w:hAnsi="Times New Roman" w:cs="Times New Roman"/>
          <w:sz w:val="24"/>
          <w:szCs w:val="24"/>
        </w:rPr>
        <w:t>sion and took part in entering</w:t>
      </w:r>
      <w:r w:rsidR="00273BA0" w:rsidRPr="00FA394F">
        <w:rPr>
          <w:rFonts w:ascii="Times New Roman" w:hAnsi="Times New Roman" w:cs="Times New Roman"/>
          <w:sz w:val="24"/>
          <w:szCs w:val="24"/>
        </w:rPr>
        <w:t xml:space="preserve"> large </w:t>
      </w:r>
      <w:r>
        <w:rPr>
          <w:rFonts w:ascii="Times New Roman" w:hAnsi="Times New Roman" w:cs="Times New Roman"/>
          <w:sz w:val="24"/>
          <w:szCs w:val="24"/>
        </w:rPr>
        <w:t>numbers of crime incident reports</w:t>
      </w:r>
      <w:r w:rsidR="00273BA0" w:rsidRPr="00FA394F">
        <w:rPr>
          <w:rFonts w:ascii="Times New Roman" w:hAnsi="Times New Roman" w:cs="Times New Roman"/>
          <w:sz w:val="24"/>
          <w:szCs w:val="24"/>
        </w:rPr>
        <w:t xml:space="preserve"> to the </w:t>
      </w:r>
      <w:r>
        <w:rPr>
          <w:rFonts w:ascii="Times New Roman" w:hAnsi="Times New Roman" w:cs="Times New Roman"/>
          <w:sz w:val="24"/>
          <w:szCs w:val="24"/>
        </w:rPr>
        <w:t xml:space="preserve">official </w:t>
      </w:r>
      <w:r w:rsidR="00273BA0" w:rsidRPr="00FA394F">
        <w:rPr>
          <w:rFonts w:ascii="Times New Roman" w:hAnsi="Times New Roman" w:cs="Times New Roman"/>
          <w:sz w:val="24"/>
          <w:szCs w:val="24"/>
        </w:rPr>
        <w:t xml:space="preserve">police database.  </w:t>
      </w:r>
      <w:r w:rsidR="005237B6" w:rsidRPr="00FA394F">
        <w:rPr>
          <w:rFonts w:ascii="Times New Roman" w:hAnsi="Times New Roman" w:cs="Times New Roman"/>
          <w:sz w:val="24"/>
          <w:szCs w:val="24"/>
        </w:rPr>
        <w:t xml:space="preserve">The data </w:t>
      </w:r>
      <w:r>
        <w:rPr>
          <w:rFonts w:ascii="Times New Roman" w:hAnsi="Times New Roman" w:cs="Times New Roman"/>
          <w:sz w:val="24"/>
          <w:szCs w:val="24"/>
        </w:rPr>
        <w:t>were generated</w:t>
      </w:r>
      <w:r w:rsidR="005237B6" w:rsidRPr="00FA394F">
        <w:rPr>
          <w:rFonts w:ascii="Times New Roman" w:hAnsi="Times New Roman" w:cs="Times New Roman"/>
          <w:sz w:val="24"/>
          <w:szCs w:val="24"/>
        </w:rPr>
        <w:t xml:space="preserve"> from calls for service </w:t>
      </w:r>
      <w:r>
        <w:rPr>
          <w:rFonts w:ascii="Times New Roman" w:hAnsi="Times New Roman" w:cs="Times New Roman"/>
          <w:sz w:val="24"/>
          <w:szCs w:val="24"/>
        </w:rPr>
        <w:t xml:space="preserve">received by communicators and then dispatched to </w:t>
      </w:r>
      <w:r w:rsidR="005237B6" w:rsidRPr="00FA394F">
        <w:rPr>
          <w:rFonts w:ascii="Times New Roman" w:hAnsi="Times New Roman" w:cs="Times New Roman"/>
          <w:sz w:val="24"/>
          <w:szCs w:val="24"/>
        </w:rPr>
        <w:t xml:space="preserve">patrol officers and their superiors.  This information is logged into the </w:t>
      </w:r>
      <w:r w:rsidR="00273BA0" w:rsidRPr="00FA394F">
        <w:rPr>
          <w:rFonts w:ascii="Times New Roman" w:hAnsi="Times New Roman" w:cs="Times New Roman"/>
          <w:sz w:val="24"/>
          <w:szCs w:val="24"/>
        </w:rPr>
        <w:t>incident report</w:t>
      </w:r>
      <w:r w:rsidR="005237B6" w:rsidRPr="00FA394F">
        <w:rPr>
          <w:rFonts w:ascii="Times New Roman" w:hAnsi="Times New Roman" w:cs="Times New Roman"/>
          <w:sz w:val="24"/>
          <w:szCs w:val="24"/>
        </w:rPr>
        <w:t xml:space="preserve"> system by both members of dispatch and by patrol officers who are on site.  After the information is sent into the city records for verification, the information is then relayed to memb</w:t>
      </w:r>
      <w:r w:rsidR="00273BA0" w:rsidRPr="00FA394F">
        <w:rPr>
          <w:rFonts w:ascii="Times New Roman" w:hAnsi="Times New Roman" w:cs="Times New Roman"/>
          <w:sz w:val="24"/>
          <w:szCs w:val="24"/>
        </w:rPr>
        <w:t>ers of the Crime Analysis Division</w:t>
      </w:r>
      <w:r w:rsidR="005237B6" w:rsidRPr="00FA394F">
        <w:rPr>
          <w:rFonts w:ascii="Times New Roman" w:hAnsi="Times New Roman" w:cs="Times New Roman"/>
          <w:sz w:val="24"/>
          <w:szCs w:val="24"/>
        </w:rPr>
        <w:t xml:space="preserve"> where it is subsequently entered into a new system that is used for analysis and comparison of all calls for service.  These records are streamlined for department purposes to obtain information on calls for servic</w:t>
      </w:r>
      <w:r>
        <w:rPr>
          <w:rFonts w:ascii="Times New Roman" w:hAnsi="Times New Roman" w:cs="Times New Roman"/>
          <w:sz w:val="24"/>
          <w:szCs w:val="24"/>
        </w:rPr>
        <w:t>e quality and improvement.  The</w:t>
      </w:r>
      <w:r w:rsidR="005237B6" w:rsidRPr="00FA394F">
        <w:rPr>
          <w:rFonts w:ascii="Times New Roman" w:hAnsi="Times New Roman" w:cs="Times New Roman"/>
          <w:sz w:val="24"/>
          <w:szCs w:val="24"/>
        </w:rPr>
        <w:t xml:space="preserve"> data set</w:t>
      </w:r>
      <w:r>
        <w:rPr>
          <w:rFonts w:ascii="Times New Roman" w:hAnsi="Times New Roman" w:cs="Times New Roman"/>
          <w:sz w:val="24"/>
          <w:szCs w:val="24"/>
        </w:rPr>
        <w:t xml:space="preserve"> used for this thesis</w:t>
      </w:r>
      <w:r w:rsidR="005237B6" w:rsidRPr="00FA394F">
        <w:rPr>
          <w:rFonts w:ascii="Times New Roman" w:hAnsi="Times New Roman" w:cs="Times New Roman"/>
          <w:sz w:val="24"/>
          <w:szCs w:val="24"/>
        </w:rPr>
        <w:t xml:space="preserve"> is from the crime analysis system, after city approval of officer and dispatch description, where all coding is done to </w:t>
      </w:r>
      <w:r w:rsidR="00273BA0" w:rsidRPr="00FA394F">
        <w:rPr>
          <w:rFonts w:ascii="Times New Roman" w:hAnsi="Times New Roman" w:cs="Times New Roman"/>
          <w:sz w:val="24"/>
          <w:szCs w:val="24"/>
        </w:rPr>
        <w:t>department</w:t>
      </w:r>
      <w:r w:rsidR="005237B6" w:rsidRPr="00FA394F">
        <w:rPr>
          <w:rFonts w:ascii="Times New Roman" w:hAnsi="Times New Roman" w:cs="Times New Roman"/>
          <w:sz w:val="24"/>
          <w:szCs w:val="24"/>
        </w:rPr>
        <w:t xml:space="preserve"> standards for </w:t>
      </w:r>
      <w:r w:rsidR="005237B6" w:rsidRPr="00FA394F">
        <w:rPr>
          <w:rFonts w:ascii="Times New Roman" w:hAnsi="Times New Roman" w:cs="Times New Roman"/>
          <w:sz w:val="24"/>
          <w:szCs w:val="24"/>
        </w:rPr>
        <w:lastRenderedPageBreak/>
        <w:t>their needs.</w:t>
      </w:r>
      <w:r>
        <w:rPr>
          <w:rFonts w:ascii="Times New Roman" w:hAnsi="Times New Roman" w:cs="Times New Roman"/>
          <w:sz w:val="24"/>
          <w:szCs w:val="24"/>
        </w:rPr>
        <w:t xml:space="preserve">  The data includes all calls to the Chandler Police Department</w:t>
      </w:r>
      <w:r w:rsidR="00B469A0">
        <w:rPr>
          <w:rFonts w:ascii="Times New Roman" w:hAnsi="Times New Roman" w:cs="Times New Roman"/>
          <w:sz w:val="24"/>
          <w:szCs w:val="24"/>
        </w:rPr>
        <w:t xml:space="preserve"> (N= 17,164</w:t>
      </w:r>
      <w:r w:rsidR="00257E68">
        <w:rPr>
          <w:rFonts w:ascii="Times New Roman" w:hAnsi="Times New Roman" w:cs="Times New Roman"/>
          <w:sz w:val="24"/>
          <w:szCs w:val="24"/>
        </w:rPr>
        <w:t>)</w:t>
      </w:r>
      <w:r>
        <w:rPr>
          <w:rFonts w:ascii="Times New Roman" w:hAnsi="Times New Roman" w:cs="Times New Roman"/>
          <w:sz w:val="24"/>
          <w:szCs w:val="24"/>
        </w:rPr>
        <w:t xml:space="preserve"> for the 2011 calendar year relating to felony crimes, misdemeanor offenses, and public disorder.  Table 1 below includes the call categories, frequencies, and mean response times for each category.</w:t>
      </w:r>
    </w:p>
    <w:p w:rsidR="00DA1E21" w:rsidRPr="00FA394F" w:rsidRDefault="00DA1E21"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data</w:t>
      </w:r>
      <w:r w:rsidR="00257E68">
        <w:rPr>
          <w:rFonts w:ascii="Times New Roman" w:hAnsi="Times New Roman" w:cs="Times New Roman"/>
          <w:sz w:val="24"/>
          <w:szCs w:val="24"/>
        </w:rPr>
        <w:t xml:space="preserve"> set</w:t>
      </w:r>
      <w:r>
        <w:rPr>
          <w:rFonts w:ascii="Times New Roman" w:hAnsi="Times New Roman" w:cs="Times New Roman"/>
          <w:sz w:val="24"/>
          <w:szCs w:val="24"/>
        </w:rPr>
        <w:t xml:space="preserve"> draws from the </w:t>
      </w:r>
      <w:r w:rsidR="00257E68">
        <w:rPr>
          <w:rFonts w:ascii="Times New Roman" w:hAnsi="Times New Roman" w:cs="Times New Roman"/>
          <w:sz w:val="24"/>
          <w:szCs w:val="24"/>
        </w:rPr>
        <w:t xml:space="preserve">social </w:t>
      </w:r>
      <w:r>
        <w:rPr>
          <w:rFonts w:ascii="Times New Roman" w:hAnsi="Times New Roman" w:cs="Times New Roman"/>
          <w:sz w:val="24"/>
          <w:szCs w:val="24"/>
        </w:rPr>
        <w:t xml:space="preserve">ecology of the city being evaluated.  The data sets were obtained from the US Census Bureau </w:t>
      </w:r>
      <w:r w:rsidR="009004E0">
        <w:rPr>
          <w:rFonts w:ascii="Times New Roman" w:hAnsi="Times New Roman" w:cs="Times New Roman"/>
          <w:sz w:val="24"/>
          <w:szCs w:val="24"/>
        </w:rPr>
        <w:t>website that</w:t>
      </w:r>
      <w:r w:rsidR="00257E68">
        <w:rPr>
          <w:rFonts w:ascii="Times New Roman" w:hAnsi="Times New Roman" w:cs="Times New Roman"/>
          <w:sz w:val="24"/>
          <w:szCs w:val="24"/>
        </w:rPr>
        <w:t xml:space="preserve"> is publically available for download and analysis</w:t>
      </w:r>
      <w:r>
        <w:rPr>
          <w:rFonts w:ascii="Times New Roman" w:hAnsi="Times New Roman" w:cs="Times New Roman"/>
          <w:sz w:val="24"/>
          <w:szCs w:val="24"/>
        </w:rPr>
        <w:t>.  This</w:t>
      </w:r>
      <w:r w:rsidR="00257E68">
        <w:rPr>
          <w:rFonts w:ascii="Times New Roman" w:hAnsi="Times New Roman" w:cs="Times New Roman"/>
          <w:sz w:val="24"/>
          <w:szCs w:val="24"/>
        </w:rPr>
        <w:t xml:space="preserve"> information consists of surveys conducted </w:t>
      </w:r>
      <w:r>
        <w:rPr>
          <w:rFonts w:ascii="Times New Roman" w:hAnsi="Times New Roman" w:cs="Times New Roman"/>
          <w:sz w:val="24"/>
          <w:szCs w:val="24"/>
        </w:rPr>
        <w:t xml:space="preserve">by the US Census Bureau to be completed by each household throughout the country.  The information is then analyzed and </w:t>
      </w:r>
      <w:r w:rsidR="00257E68">
        <w:rPr>
          <w:rFonts w:ascii="Times New Roman" w:hAnsi="Times New Roman" w:cs="Times New Roman"/>
          <w:sz w:val="24"/>
          <w:szCs w:val="24"/>
        </w:rPr>
        <w:t>provided in aggregate</w:t>
      </w:r>
      <w:r>
        <w:rPr>
          <w:rFonts w:ascii="Times New Roman" w:hAnsi="Times New Roman" w:cs="Times New Roman"/>
          <w:sz w:val="24"/>
          <w:szCs w:val="24"/>
        </w:rPr>
        <w:t xml:space="preserve"> </w:t>
      </w:r>
      <w:r w:rsidR="00257E68">
        <w:rPr>
          <w:rFonts w:ascii="Times New Roman" w:hAnsi="Times New Roman" w:cs="Times New Roman"/>
          <w:sz w:val="24"/>
          <w:szCs w:val="24"/>
        </w:rPr>
        <w:t xml:space="preserve">by </w:t>
      </w:r>
      <w:r>
        <w:rPr>
          <w:rFonts w:ascii="Times New Roman" w:hAnsi="Times New Roman" w:cs="Times New Roman"/>
          <w:sz w:val="24"/>
          <w:szCs w:val="24"/>
        </w:rPr>
        <w:t xml:space="preserve">the US Census Bureau and available in subsection data sets for various </w:t>
      </w:r>
      <w:r w:rsidR="00257E68">
        <w:rPr>
          <w:rFonts w:ascii="Times New Roman" w:hAnsi="Times New Roman" w:cs="Times New Roman"/>
          <w:sz w:val="24"/>
          <w:szCs w:val="24"/>
        </w:rPr>
        <w:t>demographic categories</w:t>
      </w:r>
      <w:r>
        <w:rPr>
          <w:rFonts w:ascii="Times New Roman" w:hAnsi="Times New Roman" w:cs="Times New Roman"/>
          <w:sz w:val="24"/>
          <w:szCs w:val="24"/>
        </w:rPr>
        <w:t xml:space="preserve">.  </w:t>
      </w:r>
      <w:r w:rsidR="00C839C9">
        <w:rPr>
          <w:rFonts w:ascii="Times New Roman" w:hAnsi="Times New Roman" w:cs="Times New Roman"/>
          <w:sz w:val="24"/>
          <w:szCs w:val="24"/>
        </w:rPr>
        <w:t>The use of this information allows for i</w:t>
      </w:r>
      <w:r w:rsidR="00257E68">
        <w:rPr>
          <w:rFonts w:ascii="Times New Roman" w:hAnsi="Times New Roman" w:cs="Times New Roman"/>
          <w:sz w:val="24"/>
          <w:szCs w:val="24"/>
        </w:rPr>
        <w:t>mplementation and speculation on</w:t>
      </w:r>
      <w:r w:rsidR="00C839C9">
        <w:rPr>
          <w:rFonts w:ascii="Times New Roman" w:hAnsi="Times New Roman" w:cs="Times New Roman"/>
          <w:sz w:val="24"/>
          <w:szCs w:val="24"/>
        </w:rPr>
        <w:t xml:space="preserve"> neighborhood level variables to tap into the </w:t>
      </w:r>
      <w:r w:rsidR="00257E68">
        <w:rPr>
          <w:rFonts w:ascii="Times New Roman" w:hAnsi="Times New Roman" w:cs="Times New Roman"/>
          <w:sz w:val="24"/>
          <w:szCs w:val="24"/>
        </w:rPr>
        <w:t xml:space="preserve">social </w:t>
      </w:r>
      <w:r w:rsidR="00C839C9">
        <w:rPr>
          <w:rFonts w:ascii="Times New Roman" w:hAnsi="Times New Roman" w:cs="Times New Roman"/>
          <w:sz w:val="24"/>
          <w:szCs w:val="24"/>
        </w:rPr>
        <w:t xml:space="preserve">ecology </w:t>
      </w:r>
      <w:r w:rsidR="00257E68">
        <w:rPr>
          <w:rFonts w:ascii="Times New Roman" w:hAnsi="Times New Roman" w:cs="Times New Roman"/>
          <w:sz w:val="24"/>
          <w:szCs w:val="24"/>
        </w:rPr>
        <w:t>of the area</w:t>
      </w:r>
      <w:r w:rsidR="00C839C9">
        <w:rPr>
          <w:rFonts w:ascii="Times New Roman" w:hAnsi="Times New Roman" w:cs="Times New Roman"/>
          <w:sz w:val="24"/>
          <w:szCs w:val="24"/>
        </w:rPr>
        <w:t>.</w:t>
      </w:r>
      <w:r w:rsidR="00257E68">
        <w:rPr>
          <w:rFonts w:ascii="Times New Roman" w:hAnsi="Times New Roman" w:cs="Times New Roman"/>
          <w:sz w:val="24"/>
          <w:szCs w:val="24"/>
        </w:rPr>
        <w:t xml:space="preserve">  I specifically collected census tract-level measures of structural disadvantage and racial composition for the entire city of Chandler, AZ.  This data were then merged with incident-level call data that were geocoded to specific locations.</w:t>
      </w:r>
    </w:p>
    <w:p w:rsidR="005237B6" w:rsidRPr="00FA394F" w:rsidRDefault="00CE38D1" w:rsidP="00FF43A1">
      <w:pPr>
        <w:pStyle w:val="NoSpacing"/>
        <w:spacing w:line="480" w:lineRule="auto"/>
        <w:rPr>
          <w:rFonts w:ascii="Times New Roman" w:hAnsi="Times New Roman" w:cs="Times New Roman"/>
          <w:b/>
          <w:sz w:val="24"/>
          <w:szCs w:val="24"/>
        </w:rPr>
      </w:pPr>
      <w:r w:rsidRPr="00FA394F">
        <w:rPr>
          <w:rFonts w:ascii="Times New Roman" w:hAnsi="Times New Roman" w:cs="Times New Roman"/>
          <w:b/>
          <w:sz w:val="24"/>
          <w:szCs w:val="24"/>
        </w:rPr>
        <w:t>Dependent</w:t>
      </w:r>
      <w:r w:rsidR="005237B6" w:rsidRPr="00FA394F">
        <w:rPr>
          <w:rFonts w:ascii="Times New Roman" w:hAnsi="Times New Roman" w:cs="Times New Roman"/>
          <w:b/>
          <w:sz w:val="24"/>
          <w:szCs w:val="24"/>
        </w:rPr>
        <w:t xml:space="preserve"> </w:t>
      </w:r>
      <w:r w:rsidR="00257E68">
        <w:rPr>
          <w:rFonts w:ascii="Times New Roman" w:hAnsi="Times New Roman" w:cs="Times New Roman"/>
          <w:b/>
          <w:sz w:val="24"/>
          <w:szCs w:val="24"/>
        </w:rPr>
        <w:t>Variable</w:t>
      </w:r>
    </w:p>
    <w:p w:rsidR="005237B6" w:rsidRPr="00FA394F" w:rsidRDefault="006871D6"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study focuses on the calls for service within the Chandler Police Department and aims </w:t>
      </w:r>
      <w:r w:rsidR="00257E68">
        <w:rPr>
          <w:rFonts w:ascii="Times New Roman" w:hAnsi="Times New Roman" w:cs="Times New Roman"/>
          <w:sz w:val="24"/>
          <w:szCs w:val="24"/>
        </w:rPr>
        <w:t>to better understand police efficiency</w:t>
      </w:r>
      <w:r>
        <w:rPr>
          <w:rFonts w:ascii="Times New Roman" w:hAnsi="Times New Roman" w:cs="Times New Roman"/>
          <w:sz w:val="24"/>
          <w:szCs w:val="24"/>
        </w:rPr>
        <w:t xml:space="preserve"> in a neighborhood context.  I am measuring police eff</w:t>
      </w:r>
      <w:r w:rsidR="00257E68">
        <w:rPr>
          <w:rFonts w:ascii="Times New Roman" w:hAnsi="Times New Roman" w:cs="Times New Roman"/>
          <w:sz w:val="24"/>
          <w:szCs w:val="24"/>
        </w:rPr>
        <w:t>iciency</w:t>
      </w:r>
      <w:r>
        <w:rPr>
          <w:rFonts w:ascii="Times New Roman" w:hAnsi="Times New Roman" w:cs="Times New Roman"/>
          <w:sz w:val="24"/>
          <w:szCs w:val="24"/>
        </w:rPr>
        <w:t xml:space="preserve"> as response time to each incident.  This response time is </w:t>
      </w:r>
      <w:r w:rsidR="00257E68">
        <w:rPr>
          <w:rFonts w:ascii="Times New Roman" w:hAnsi="Times New Roman" w:cs="Times New Roman"/>
          <w:sz w:val="24"/>
          <w:szCs w:val="24"/>
        </w:rPr>
        <w:t>measured from</w:t>
      </w:r>
      <w:r>
        <w:rPr>
          <w:rFonts w:ascii="Times New Roman" w:hAnsi="Times New Roman" w:cs="Times New Roman"/>
          <w:sz w:val="24"/>
          <w:szCs w:val="24"/>
        </w:rPr>
        <w:t xml:space="preserve"> “hello-to-hello,” meaning from the time dispatch answers the 911 call to the time an officer is physically present with the reporting party. </w:t>
      </w:r>
      <w:r w:rsidR="005237B6" w:rsidRPr="00FA394F">
        <w:rPr>
          <w:rFonts w:ascii="Times New Roman" w:hAnsi="Times New Roman" w:cs="Times New Roman"/>
          <w:sz w:val="24"/>
          <w:szCs w:val="24"/>
        </w:rPr>
        <w:t xml:space="preserve">I elected to focus on the response time of officers for all </w:t>
      </w:r>
      <w:r w:rsidR="00257E68">
        <w:rPr>
          <w:rFonts w:ascii="Times New Roman" w:hAnsi="Times New Roman" w:cs="Times New Roman"/>
          <w:sz w:val="24"/>
          <w:szCs w:val="24"/>
        </w:rPr>
        <w:t xml:space="preserve">crime-related </w:t>
      </w:r>
      <w:r w:rsidR="005237B6" w:rsidRPr="00FA394F">
        <w:rPr>
          <w:rFonts w:ascii="Times New Roman" w:hAnsi="Times New Roman" w:cs="Times New Roman"/>
          <w:sz w:val="24"/>
          <w:szCs w:val="24"/>
        </w:rPr>
        <w:t xml:space="preserve">calls </w:t>
      </w:r>
      <w:r w:rsidR="005237B6" w:rsidRPr="00FA394F">
        <w:rPr>
          <w:rFonts w:ascii="Times New Roman" w:hAnsi="Times New Roman" w:cs="Times New Roman"/>
          <w:sz w:val="24"/>
          <w:szCs w:val="24"/>
        </w:rPr>
        <w:lastRenderedPageBreak/>
        <w:t>for service from January 1</w:t>
      </w:r>
      <w:r w:rsidR="005237B6" w:rsidRPr="00FA394F">
        <w:rPr>
          <w:rFonts w:ascii="Times New Roman" w:hAnsi="Times New Roman" w:cs="Times New Roman"/>
          <w:sz w:val="24"/>
          <w:szCs w:val="24"/>
          <w:vertAlign w:val="superscript"/>
        </w:rPr>
        <w:t>st</w:t>
      </w:r>
      <w:r w:rsidR="005237B6" w:rsidRPr="00FA394F">
        <w:rPr>
          <w:rFonts w:ascii="Times New Roman" w:hAnsi="Times New Roman" w:cs="Times New Roman"/>
          <w:sz w:val="24"/>
          <w:szCs w:val="24"/>
        </w:rPr>
        <w:t xml:space="preserve"> 2011 – </w:t>
      </w:r>
      <w:r w:rsidR="00273BA0" w:rsidRPr="00FA394F">
        <w:rPr>
          <w:rFonts w:ascii="Times New Roman" w:hAnsi="Times New Roman" w:cs="Times New Roman"/>
          <w:sz w:val="24"/>
          <w:szCs w:val="24"/>
        </w:rPr>
        <w:t>December 31</w:t>
      </w:r>
      <w:r w:rsidR="00273BA0" w:rsidRPr="00FA394F">
        <w:rPr>
          <w:rFonts w:ascii="Times New Roman" w:hAnsi="Times New Roman" w:cs="Times New Roman"/>
          <w:sz w:val="24"/>
          <w:szCs w:val="24"/>
          <w:vertAlign w:val="superscript"/>
        </w:rPr>
        <w:t>st</w:t>
      </w:r>
      <w:r w:rsidR="005237B6" w:rsidRPr="00FA394F">
        <w:rPr>
          <w:rFonts w:ascii="Times New Roman" w:hAnsi="Times New Roman" w:cs="Times New Roman"/>
          <w:sz w:val="24"/>
          <w:szCs w:val="24"/>
        </w:rPr>
        <w:t xml:space="preserve"> 2011 within </w:t>
      </w:r>
      <w:r w:rsidR="00357611">
        <w:rPr>
          <w:rFonts w:ascii="Times New Roman" w:hAnsi="Times New Roman" w:cs="Times New Roman"/>
          <w:sz w:val="24"/>
          <w:szCs w:val="24"/>
        </w:rPr>
        <w:t>the city of Chandler</w:t>
      </w:r>
      <w:r w:rsidR="005237B6" w:rsidRPr="00FA394F">
        <w:rPr>
          <w:rFonts w:ascii="Times New Roman" w:hAnsi="Times New Roman" w:cs="Times New Roman"/>
          <w:sz w:val="24"/>
          <w:szCs w:val="24"/>
        </w:rPr>
        <w:t xml:space="preserve">.  This allows </w:t>
      </w:r>
      <w:r w:rsidR="00257E68">
        <w:rPr>
          <w:rFonts w:ascii="Times New Roman" w:hAnsi="Times New Roman" w:cs="Times New Roman"/>
          <w:sz w:val="24"/>
          <w:szCs w:val="24"/>
        </w:rPr>
        <w:t>for an examination of</w:t>
      </w:r>
      <w:r w:rsidR="005237B6" w:rsidRPr="00FA394F">
        <w:rPr>
          <w:rFonts w:ascii="Times New Roman" w:hAnsi="Times New Roman" w:cs="Times New Roman"/>
          <w:sz w:val="24"/>
          <w:szCs w:val="24"/>
        </w:rPr>
        <w:t xml:space="preserve"> response rat</w:t>
      </w:r>
      <w:r w:rsidR="00257E68">
        <w:rPr>
          <w:rFonts w:ascii="Times New Roman" w:hAnsi="Times New Roman" w:cs="Times New Roman"/>
          <w:sz w:val="24"/>
          <w:szCs w:val="24"/>
        </w:rPr>
        <w:t>es for different types of calls</w:t>
      </w:r>
      <w:r w:rsidR="005237B6" w:rsidRPr="00FA394F">
        <w:rPr>
          <w:rFonts w:ascii="Times New Roman" w:hAnsi="Times New Roman" w:cs="Times New Roman"/>
          <w:sz w:val="24"/>
          <w:szCs w:val="24"/>
        </w:rPr>
        <w:t xml:space="preserve"> with different priority rankings.</w:t>
      </w:r>
      <w:r w:rsidR="00257E68">
        <w:rPr>
          <w:rFonts w:ascii="Times New Roman" w:hAnsi="Times New Roman" w:cs="Times New Roman"/>
          <w:sz w:val="24"/>
          <w:szCs w:val="24"/>
        </w:rPr>
        <w:t xml:space="preserve"> </w:t>
      </w:r>
      <w:r w:rsidR="005237B6" w:rsidRPr="00FA394F">
        <w:rPr>
          <w:rFonts w:ascii="Times New Roman" w:hAnsi="Times New Roman" w:cs="Times New Roman"/>
          <w:sz w:val="24"/>
          <w:szCs w:val="24"/>
        </w:rPr>
        <w:t xml:space="preserve"> </w:t>
      </w:r>
      <w:r w:rsidR="00257E68">
        <w:rPr>
          <w:rFonts w:ascii="Times New Roman" w:hAnsi="Times New Roman" w:cs="Times New Roman"/>
          <w:sz w:val="24"/>
          <w:szCs w:val="24"/>
        </w:rPr>
        <w:t>No sampling strategy was necessary, as I included all major crime-related call types in my analysis.</w:t>
      </w:r>
    </w:p>
    <w:p w:rsidR="000442D3" w:rsidRDefault="00273BA0" w:rsidP="00FF43A1">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The 12</w:t>
      </w:r>
      <w:r w:rsidR="005237B6" w:rsidRPr="00FA394F">
        <w:rPr>
          <w:rFonts w:ascii="Times New Roman" w:hAnsi="Times New Roman" w:cs="Times New Roman"/>
          <w:sz w:val="24"/>
          <w:szCs w:val="24"/>
        </w:rPr>
        <w:t xml:space="preserve"> months of da</w:t>
      </w:r>
      <w:r w:rsidRPr="00FA394F">
        <w:rPr>
          <w:rFonts w:ascii="Times New Roman" w:hAnsi="Times New Roman" w:cs="Times New Roman"/>
          <w:sz w:val="24"/>
          <w:szCs w:val="24"/>
        </w:rPr>
        <w:t>ta are made up of 140,366</w:t>
      </w:r>
      <w:r w:rsidR="005237B6" w:rsidRPr="00FA394F">
        <w:rPr>
          <w:rFonts w:ascii="Times New Roman" w:hAnsi="Times New Roman" w:cs="Times New Roman"/>
          <w:sz w:val="24"/>
          <w:szCs w:val="24"/>
        </w:rPr>
        <w:t xml:space="preserve"> different calls for service within th</w:t>
      </w:r>
      <w:r w:rsidR="00893EE4">
        <w:rPr>
          <w:rFonts w:ascii="Times New Roman" w:hAnsi="Times New Roman" w:cs="Times New Roman"/>
          <w:sz w:val="24"/>
          <w:szCs w:val="24"/>
        </w:rPr>
        <w:t>e</w:t>
      </w:r>
      <w:r w:rsidRPr="00FA394F">
        <w:rPr>
          <w:rFonts w:ascii="Times New Roman" w:hAnsi="Times New Roman" w:cs="Times New Roman"/>
          <w:sz w:val="24"/>
          <w:szCs w:val="24"/>
        </w:rPr>
        <w:t xml:space="preserve"> metropolitan city.  </w:t>
      </w:r>
      <w:r w:rsidR="007A6864" w:rsidRPr="00FA394F">
        <w:rPr>
          <w:rFonts w:ascii="Times New Roman" w:hAnsi="Times New Roman" w:cs="Times New Roman"/>
          <w:sz w:val="24"/>
          <w:szCs w:val="24"/>
        </w:rPr>
        <w:t xml:space="preserve">  </w:t>
      </w:r>
      <w:r w:rsidR="005237B6" w:rsidRPr="00FA394F">
        <w:rPr>
          <w:rFonts w:ascii="Times New Roman" w:hAnsi="Times New Roman" w:cs="Times New Roman"/>
          <w:sz w:val="24"/>
          <w:szCs w:val="24"/>
        </w:rPr>
        <w:t xml:space="preserve">Roughly </w:t>
      </w:r>
      <w:r w:rsidR="00B469A0">
        <w:rPr>
          <w:rFonts w:ascii="Times New Roman" w:hAnsi="Times New Roman" w:cs="Times New Roman"/>
          <w:sz w:val="24"/>
          <w:szCs w:val="24"/>
        </w:rPr>
        <w:t>12.2</w:t>
      </w:r>
      <w:r w:rsidR="005237B6" w:rsidRPr="00FA394F">
        <w:rPr>
          <w:rFonts w:ascii="Times New Roman" w:hAnsi="Times New Roman" w:cs="Times New Roman"/>
          <w:sz w:val="24"/>
          <w:szCs w:val="24"/>
        </w:rPr>
        <w:t>% (n =</w:t>
      </w:r>
      <w:r w:rsidR="00B469A0">
        <w:rPr>
          <w:rFonts w:ascii="Times New Roman" w:hAnsi="Times New Roman" w:cs="Times New Roman"/>
          <w:sz w:val="24"/>
          <w:szCs w:val="24"/>
        </w:rPr>
        <w:t>17,164</w:t>
      </w:r>
      <w:r w:rsidR="005237B6" w:rsidRPr="00FA394F">
        <w:rPr>
          <w:rFonts w:ascii="Times New Roman" w:hAnsi="Times New Roman" w:cs="Times New Roman"/>
          <w:sz w:val="24"/>
          <w:szCs w:val="24"/>
        </w:rPr>
        <w:t>) of these calls for service are used in the analysis of response t</w:t>
      </w:r>
      <w:r w:rsidR="000442D3">
        <w:rPr>
          <w:rFonts w:ascii="Times New Roman" w:hAnsi="Times New Roman" w:cs="Times New Roman"/>
          <w:sz w:val="24"/>
          <w:szCs w:val="24"/>
        </w:rPr>
        <w:t>im</w:t>
      </w:r>
      <w:r w:rsidR="00893EE4">
        <w:rPr>
          <w:rFonts w:ascii="Times New Roman" w:hAnsi="Times New Roman" w:cs="Times New Roman"/>
          <w:sz w:val="24"/>
          <w:szCs w:val="24"/>
        </w:rPr>
        <w:t>e.  I omitted approximately 87.9</w:t>
      </w:r>
      <w:r w:rsidR="007A6864" w:rsidRPr="00FA394F">
        <w:rPr>
          <w:rFonts w:ascii="Times New Roman" w:hAnsi="Times New Roman" w:cs="Times New Roman"/>
          <w:sz w:val="24"/>
          <w:szCs w:val="24"/>
        </w:rPr>
        <w:t xml:space="preserve">% of the calls for service, as they are not </w:t>
      </w:r>
      <w:r w:rsidR="00893EE4">
        <w:rPr>
          <w:rFonts w:ascii="Times New Roman" w:hAnsi="Times New Roman" w:cs="Times New Roman"/>
          <w:sz w:val="24"/>
          <w:szCs w:val="24"/>
        </w:rPr>
        <w:t>crime related</w:t>
      </w:r>
      <w:r w:rsidR="007A6864" w:rsidRPr="00FA394F">
        <w:rPr>
          <w:rFonts w:ascii="Times New Roman" w:hAnsi="Times New Roman" w:cs="Times New Roman"/>
          <w:sz w:val="24"/>
          <w:szCs w:val="24"/>
        </w:rPr>
        <w:t xml:space="preserve">. </w:t>
      </w:r>
      <w:r w:rsidR="00893EE4">
        <w:rPr>
          <w:rFonts w:ascii="Times New Roman" w:hAnsi="Times New Roman" w:cs="Times New Roman"/>
          <w:sz w:val="24"/>
          <w:szCs w:val="24"/>
        </w:rPr>
        <w:t xml:space="preserve">These omitted call types include false alarms, traffic-related incidents, 911 hang-ups, and other non-incident service calls.  </w:t>
      </w:r>
      <w:r w:rsidR="007A6864" w:rsidRPr="00FA394F">
        <w:rPr>
          <w:rFonts w:ascii="Times New Roman" w:hAnsi="Times New Roman" w:cs="Times New Roman"/>
          <w:sz w:val="24"/>
          <w:szCs w:val="24"/>
        </w:rPr>
        <w:t xml:space="preserve">Further omission of calls for service occurred for times </w:t>
      </w:r>
      <w:r w:rsidR="00893EE4">
        <w:rPr>
          <w:rFonts w:ascii="Times New Roman" w:hAnsi="Times New Roman" w:cs="Times New Roman"/>
          <w:sz w:val="24"/>
          <w:szCs w:val="24"/>
        </w:rPr>
        <w:t>over 3</w:t>
      </w:r>
      <w:r w:rsidR="000442D3">
        <w:rPr>
          <w:rFonts w:ascii="Times New Roman" w:hAnsi="Times New Roman" w:cs="Times New Roman"/>
          <w:sz w:val="24"/>
          <w:szCs w:val="24"/>
        </w:rPr>
        <w:t xml:space="preserve"> hours</w:t>
      </w:r>
      <w:r w:rsidR="007A6864" w:rsidRPr="00FA394F">
        <w:rPr>
          <w:rFonts w:ascii="Times New Roman" w:hAnsi="Times New Roman" w:cs="Times New Roman"/>
          <w:sz w:val="24"/>
          <w:szCs w:val="24"/>
        </w:rPr>
        <w:t>, as the initial responding officer has already been on scene but requested special assistance (K9, SAU, Air assistance, CSI) which takes a longer amount of time and is logged as the ending response time for that incident.</w:t>
      </w:r>
      <w:r w:rsidR="005237B6" w:rsidRPr="00FA394F">
        <w:rPr>
          <w:rFonts w:ascii="Times New Roman" w:hAnsi="Times New Roman" w:cs="Times New Roman"/>
          <w:sz w:val="24"/>
          <w:szCs w:val="24"/>
        </w:rPr>
        <w:t xml:space="preserve"> </w:t>
      </w:r>
      <w:r w:rsidR="000442D3">
        <w:rPr>
          <w:rFonts w:ascii="Times New Roman" w:hAnsi="Times New Roman" w:cs="Times New Roman"/>
          <w:sz w:val="24"/>
          <w:szCs w:val="24"/>
        </w:rPr>
        <w:t xml:space="preserve">The types of offenses are further </w:t>
      </w:r>
      <w:r w:rsidR="00893EE4">
        <w:rPr>
          <w:rFonts w:ascii="Times New Roman" w:hAnsi="Times New Roman" w:cs="Times New Roman"/>
          <w:sz w:val="24"/>
          <w:szCs w:val="24"/>
        </w:rPr>
        <w:t>recoded</w:t>
      </w:r>
      <w:r w:rsidR="000442D3">
        <w:rPr>
          <w:rFonts w:ascii="Times New Roman" w:hAnsi="Times New Roman" w:cs="Times New Roman"/>
          <w:sz w:val="24"/>
          <w:szCs w:val="24"/>
        </w:rPr>
        <w:t xml:space="preserve"> to denote vio</w:t>
      </w:r>
      <w:r w:rsidR="00893EE4">
        <w:rPr>
          <w:rFonts w:ascii="Times New Roman" w:hAnsi="Times New Roman" w:cs="Times New Roman"/>
          <w:sz w:val="24"/>
          <w:szCs w:val="24"/>
        </w:rPr>
        <w:t>lent and non-violent offenses, the timing of the incident (in progress, just occurred, or report), whether or not it was a disorder incident, and the volume of call activity on that day.</w:t>
      </w:r>
    </w:p>
    <w:p w:rsidR="00893EE4" w:rsidRPr="003D1143" w:rsidRDefault="00C1267D" w:rsidP="003D1143">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Within the </w:t>
      </w:r>
      <w:r w:rsidR="00893EE4">
        <w:rPr>
          <w:rFonts w:ascii="Times New Roman" w:hAnsi="Times New Roman" w:cs="Times New Roman"/>
          <w:sz w:val="24"/>
          <w:szCs w:val="24"/>
        </w:rPr>
        <w:t>crime-related offenses</w:t>
      </w:r>
      <w:r w:rsidRPr="00FA394F">
        <w:rPr>
          <w:rFonts w:ascii="Times New Roman" w:hAnsi="Times New Roman" w:cs="Times New Roman"/>
          <w:sz w:val="24"/>
          <w:szCs w:val="24"/>
        </w:rPr>
        <w:t>, the calls for service are categorized into a streamlined priority response index (PRI), to indicate seriousness of offense and response time approximation.  The priority response index is as follows for this department:</w:t>
      </w:r>
    </w:p>
    <w:p w:rsidR="00CE38D1" w:rsidRDefault="00CE38D1" w:rsidP="00A45BD1">
      <w:pPr>
        <w:pStyle w:val="NoSpacing"/>
        <w:spacing w:line="480" w:lineRule="auto"/>
        <w:jc w:val="center"/>
        <w:rPr>
          <w:rFonts w:ascii="Times New Roman" w:hAnsi="Times New Roman" w:cs="Times New Roman"/>
          <w:sz w:val="20"/>
          <w:szCs w:val="20"/>
        </w:rPr>
      </w:pPr>
    </w:p>
    <w:p w:rsidR="00CE38D1" w:rsidRDefault="00CE38D1" w:rsidP="00A45BD1">
      <w:pPr>
        <w:pStyle w:val="NoSpacing"/>
        <w:spacing w:line="480" w:lineRule="auto"/>
        <w:jc w:val="center"/>
        <w:rPr>
          <w:rFonts w:ascii="Times New Roman" w:hAnsi="Times New Roman" w:cs="Times New Roman"/>
          <w:sz w:val="20"/>
          <w:szCs w:val="20"/>
        </w:rPr>
      </w:pPr>
    </w:p>
    <w:p w:rsidR="00CE38D1" w:rsidRDefault="00CE38D1" w:rsidP="00A45BD1">
      <w:pPr>
        <w:pStyle w:val="NoSpacing"/>
        <w:spacing w:line="480" w:lineRule="auto"/>
        <w:jc w:val="center"/>
        <w:rPr>
          <w:rFonts w:ascii="Times New Roman" w:hAnsi="Times New Roman" w:cs="Times New Roman"/>
          <w:sz w:val="20"/>
          <w:szCs w:val="20"/>
        </w:rPr>
      </w:pPr>
    </w:p>
    <w:p w:rsidR="00CE38D1" w:rsidRDefault="00CE38D1" w:rsidP="00A45BD1">
      <w:pPr>
        <w:pStyle w:val="NoSpacing"/>
        <w:spacing w:line="480" w:lineRule="auto"/>
        <w:jc w:val="center"/>
        <w:rPr>
          <w:rFonts w:ascii="Times New Roman" w:hAnsi="Times New Roman" w:cs="Times New Roman"/>
          <w:sz w:val="20"/>
          <w:szCs w:val="20"/>
        </w:rPr>
      </w:pPr>
    </w:p>
    <w:p w:rsidR="00A45BD1" w:rsidRPr="00A45BD1" w:rsidRDefault="00A45BD1" w:rsidP="005910D9">
      <w:pPr>
        <w:pStyle w:val="NoSpacing"/>
        <w:spacing w:line="480" w:lineRule="auto"/>
        <w:jc w:val="center"/>
        <w:rPr>
          <w:rFonts w:ascii="Times New Roman" w:hAnsi="Times New Roman" w:cs="Times New Roman"/>
          <w:sz w:val="20"/>
          <w:szCs w:val="20"/>
        </w:rPr>
      </w:pPr>
      <w:r w:rsidRPr="00A45BD1">
        <w:rPr>
          <w:rFonts w:ascii="Times New Roman" w:hAnsi="Times New Roman" w:cs="Times New Roman"/>
          <w:sz w:val="20"/>
          <w:szCs w:val="20"/>
        </w:rPr>
        <w:lastRenderedPageBreak/>
        <w:t>Table 1</w:t>
      </w:r>
    </w:p>
    <w:p w:rsidR="00A45BD1" w:rsidRDefault="00A45BD1" w:rsidP="005910D9">
      <w:pPr>
        <w:pStyle w:val="NoSpacing"/>
        <w:spacing w:line="480" w:lineRule="auto"/>
        <w:jc w:val="center"/>
        <w:rPr>
          <w:rFonts w:ascii="Times New Roman" w:hAnsi="Times New Roman" w:cs="Times New Roman"/>
          <w:sz w:val="20"/>
          <w:szCs w:val="20"/>
        </w:rPr>
      </w:pPr>
      <w:r w:rsidRPr="00A45BD1">
        <w:rPr>
          <w:rFonts w:ascii="Times New Roman" w:hAnsi="Times New Roman" w:cs="Times New Roman"/>
          <w:sz w:val="20"/>
          <w:szCs w:val="20"/>
        </w:rPr>
        <w:t>DESCRIPTIVE STATISTICS OF RESPONSE TIME</w:t>
      </w:r>
    </w:p>
    <w:p w:rsidR="00A45BD1" w:rsidRPr="00A45BD1" w:rsidRDefault="00A45BD1" w:rsidP="005910D9">
      <w:pPr>
        <w:pStyle w:val="NoSpacing"/>
        <w:spacing w:line="480" w:lineRule="auto"/>
        <w:jc w:val="center"/>
        <w:rPr>
          <w:rFonts w:ascii="Times New Roman" w:hAnsi="Times New Roman" w:cs="Times New Roman"/>
          <w:sz w:val="20"/>
          <w:szCs w:val="20"/>
        </w:rPr>
      </w:pPr>
      <w:r w:rsidRPr="00A45BD1">
        <w:rPr>
          <w:rFonts w:ascii="Times New Roman" w:hAnsi="Times New Roman" w:cs="Times New Roman"/>
          <w:sz w:val="20"/>
          <w:szCs w:val="20"/>
        </w:rPr>
        <w:t>AND NEIGHBORHOOD CHARACTERISTICS</w:t>
      </w:r>
    </w:p>
    <w:tbl>
      <w:tblPr>
        <w:tblW w:w="6621" w:type="dxa"/>
        <w:tblInd w:w="652" w:type="dxa"/>
        <w:tblLook w:val="04A0" w:firstRow="1" w:lastRow="0" w:firstColumn="1" w:lastColumn="0" w:noHBand="0" w:noVBand="1"/>
      </w:tblPr>
      <w:tblGrid>
        <w:gridCol w:w="1720"/>
        <w:gridCol w:w="960"/>
        <w:gridCol w:w="960"/>
        <w:gridCol w:w="997"/>
        <w:gridCol w:w="967"/>
        <w:gridCol w:w="1017"/>
      </w:tblGrid>
      <w:tr w:rsidR="003D1143" w:rsidRPr="003D1143" w:rsidTr="00361A84">
        <w:trPr>
          <w:trHeight w:val="402"/>
        </w:trPr>
        <w:tc>
          <w:tcPr>
            <w:tcW w:w="1720" w:type="dxa"/>
            <w:tcBorders>
              <w:bottom w:val="single" w:sz="12" w:space="0" w:color="000000"/>
            </w:tcBorders>
            <w:shd w:val="clear" w:color="auto" w:fill="auto"/>
            <w:vAlign w:val="bottom"/>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 </w:t>
            </w:r>
          </w:p>
        </w:tc>
        <w:tc>
          <w:tcPr>
            <w:tcW w:w="960" w:type="dxa"/>
            <w:tcBorders>
              <w:left w:val="nil"/>
              <w:bottom w:val="single" w:sz="12" w:space="0" w:color="000000"/>
            </w:tcBorders>
            <w:shd w:val="clear" w:color="auto" w:fill="auto"/>
            <w:vAlign w:val="bottom"/>
            <w:hideMark/>
          </w:tcPr>
          <w:p w:rsidR="003D1143" w:rsidRPr="003D1143" w:rsidRDefault="003D1143" w:rsidP="003D1143">
            <w:pPr>
              <w:spacing w:after="0" w:line="240" w:lineRule="auto"/>
              <w:jc w:val="center"/>
              <w:rPr>
                <w:rFonts w:ascii="Arial" w:eastAsia="Times New Roman" w:hAnsi="Arial" w:cs="Arial"/>
                <w:color w:val="000000"/>
                <w:sz w:val="18"/>
                <w:szCs w:val="18"/>
              </w:rPr>
            </w:pPr>
            <w:r w:rsidRPr="003D1143">
              <w:rPr>
                <w:rFonts w:ascii="Arial" w:eastAsia="Times New Roman" w:hAnsi="Arial" w:cs="Arial"/>
                <w:color w:val="000000"/>
                <w:sz w:val="18"/>
                <w:szCs w:val="18"/>
              </w:rPr>
              <w:t>N</w:t>
            </w:r>
          </w:p>
        </w:tc>
        <w:tc>
          <w:tcPr>
            <w:tcW w:w="960" w:type="dxa"/>
            <w:tcBorders>
              <w:bottom w:val="single" w:sz="12" w:space="0" w:color="000000"/>
            </w:tcBorders>
            <w:shd w:val="clear" w:color="auto" w:fill="auto"/>
            <w:vAlign w:val="bottom"/>
            <w:hideMark/>
          </w:tcPr>
          <w:p w:rsidR="003D1143" w:rsidRPr="003D1143" w:rsidRDefault="003D1143" w:rsidP="003D1143">
            <w:pPr>
              <w:spacing w:after="0" w:line="240" w:lineRule="auto"/>
              <w:jc w:val="center"/>
              <w:rPr>
                <w:rFonts w:ascii="Arial" w:eastAsia="Times New Roman" w:hAnsi="Arial" w:cs="Arial"/>
                <w:color w:val="000000"/>
                <w:sz w:val="18"/>
                <w:szCs w:val="18"/>
              </w:rPr>
            </w:pPr>
            <w:r w:rsidRPr="003D1143">
              <w:rPr>
                <w:rFonts w:ascii="Arial" w:eastAsia="Times New Roman" w:hAnsi="Arial" w:cs="Arial"/>
                <w:color w:val="000000"/>
                <w:sz w:val="18"/>
                <w:szCs w:val="18"/>
              </w:rPr>
              <w:t>Minimum</w:t>
            </w:r>
          </w:p>
        </w:tc>
        <w:tc>
          <w:tcPr>
            <w:tcW w:w="997" w:type="dxa"/>
            <w:tcBorders>
              <w:bottom w:val="single" w:sz="12" w:space="0" w:color="000000"/>
            </w:tcBorders>
            <w:shd w:val="clear" w:color="auto" w:fill="auto"/>
            <w:vAlign w:val="bottom"/>
            <w:hideMark/>
          </w:tcPr>
          <w:p w:rsidR="003D1143" w:rsidRPr="003D1143" w:rsidRDefault="003D1143" w:rsidP="003D1143">
            <w:pPr>
              <w:spacing w:after="0" w:line="240" w:lineRule="auto"/>
              <w:jc w:val="center"/>
              <w:rPr>
                <w:rFonts w:ascii="Arial" w:eastAsia="Times New Roman" w:hAnsi="Arial" w:cs="Arial"/>
                <w:color w:val="000000"/>
                <w:sz w:val="18"/>
                <w:szCs w:val="18"/>
              </w:rPr>
            </w:pPr>
            <w:r w:rsidRPr="003D1143">
              <w:rPr>
                <w:rFonts w:ascii="Arial" w:eastAsia="Times New Roman" w:hAnsi="Arial" w:cs="Arial"/>
                <w:color w:val="000000"/>
                <w:sz w:val="18"/>
                <w:szCs w:val="18"/>
              </w:rPr>
              <w:t>Maximum</w:t>
            </w:r>
          </w:p>
        </w:tc>
        <w:tc>
          <w:tcPr>
            <w:tcW w:w="967" w:type="dxa"/>
            <w:tcBorders>
              <w:bottom w:val="single" w:sz="12" w:space="0" w:color="000000"/>
            </w:tcBorders>
            <w:shd w:val="clear" w:color="auto" w:fill="auto"/>
            <w:vAlign w:val="bottom"/>
            <w:hideMark/>
          </w:tcPr>
          <w:p w:rsidR="003D1143" w:rsidRPr="003D1143" w:rsidRDefault="003D1143" w:rsidP="003D1143">
            <w:pPr>
              <w:spacing w:after="0" w:line="240" w:lineRule="auto"/>
              <w:jc w:val="center"/>
              <w:rPr>
                <w:rFonts w:ascii="Arial" w:eastAsia="Times New Roman" w:hAnsi="Arial" w:cs="Arial"/>
                <w:color w:val="000000"/>
                <w:sz w:val="18"/>
                <w:szCs w:val="18"/>
              </w:rPr>
            </w:pPr>
            <w:r w:rsidRPr="003D1143">
              <w:rPr>
                <w:rFonts w:ascii="Arial" w:eastAsia="Times New Roman" w:hAnsi="Arial" w:cs="Arial"/>
                <w:color w:val="000000"/>
                <w:sz w:val="18"/>
                <w:szCs w:val="18"/>
              </w:rPr>
              <w:t>Mean</w:t>
            </w:r>
          </w:p>
        </w:tc>
        <w:tc>
          <w:tcPr>
            <w:tcW w:w="1017" w:type="dxa"/>
            <w:tcBorders>
              <w:bottom w:val="single" w:sz="12" w:space="0" w:color="000000"/>
            </w:tcBorders>
            <w:shd w:val="clear" w:color="auto" w:fill="auto"/>
            <w:vAlign w:val="bottom"/>
            <w:hideMark/>
          </w:tcPr>
          <w:p w:rsidR="003D1143" w:rsidRPr="003D1143" w:rsidRDefault="003D1143" w:rsidP="003D1143">
            <w:pPr>
              <w:spacing w:after="0" w:line="240" w:lineRule="auto"/>
              <w:jc w:val="center"/>
              <w:rPr>
                <w:rFonts w:ascii="Arial" w:eastAsia="Times New Roman" w:hAnsi="Arial" w:cs="Arial"/>
                <w:color w:val="000000"/>
                <w:sz w:val="18"/>
                <w:szCs w:val="18"/>
              </w:rPr>
            </w:pPr>
            <w:r w:rsidRPr="003D1143">
              <w:rPr>
                <w:rFonts w:ascii="Arial" w:eastAsia="Times New Roman" w:hAnsi="Arial" w:cs="Arial"/>
                <w:color w:val="000000"/>
                <w:sz w:val="18"/>
                <w:szCs w:val="18"/>
              </w:rPr>
              <w:t>Std. Deviation</w:t>
            </w:r>
          </w:p>
        </w:tc>
      </w:tr>
      <w:tr w:rsidR="003D1143" w:rsidRPr="003D1143" w:rsidTr="00361A84">
        <w:trPr>
          <w:trHeight w:val="402"/>
        </w:trPr>
        <w:tc>
          <w:tcPr>
            <w:tcW w:w="1720" w:type="dxa"/>
            <w:tcBorders>
              <w:top w:val="single" w:sz="1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Felony crime (yes/no)</w:t>
            </w:r>
          </w:p>
        </w:tc>
        <w:tc>
          <w:tcPr>
            <w:tcW w:w="960" w:type="dxa"/>
            <w:tcBorders>
              <w:top w:val="single" w:sz="12" w:space="0" w:color="000000"/>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tcBorders>
              <w:top w:val="single" w:sz="1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tcBorders>
              <w:top w:val="single" w:sz="1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tcBorders>
              <w:top w:val="single" w:sz="1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.27</w:t>
            </w:r>
          </w:p>
        </w:tc>
        <w:tc>
          <w:tcPr>
            <w:tcW w:w="1017" w:type="dxa"/>
            <w:tcBorders>
              <w:top w:val="single" w:sz="1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.445</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Misdemeanor crime (yes/no)</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.54</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.498</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Disorder incident (yes/no)</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.18</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.386</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Violent crime (yes/no)</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.37</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.484</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Is this the incident in progress, just occurred, or a report of a past event?</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2</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.66</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.560</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Did this call come from an apartment building?</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.22</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.413</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At about what time of day did the call occur?</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2</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1.10</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.756</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Did the call occur on a weekend day?</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.47</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.499</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What season did the call occur in?</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2.49</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1.112</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Did the call occur in a crime hot spot?</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.33</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.471</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Volume of call activity</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13</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3.40</w:t>
            </w: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1.826</w:t>
            </w: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Minority concentration</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16640</w:t>
            </w:r>
          </w:p>
        </w:tc>
        <w:tc>
          <w:tcPr>
            <w:tcW w:w="960" w:type="dxa"/>
            <w:shd w:val="clear" w:color="auto" w:fill="auto"/>
            <w:noWrap/>
            <w:hideMark/>
          </w:tcPr>
          <w:p w:rsidR="003D1143" w:rsidRPr="003D1143" w:rsidRDefault="0065407A" w:rsidP="003D1143">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-2.237</w:t>
            </w:r>
          </w:p>
        </w:tc>
        <w:tc>
          <w:tcPr>
            <w:tcW w:w="997" w:type="dxa"/>
            <w:shd w:val="clear" w:color="auto" w:fill="auto"/>
            <w:noWrap/>
            <w:hideMark/>
          </w:tcPr>
          <w:p w:rsidR="003D1143" w:rsidRPr="003D1143" w:rsidRDefault="0065407A" w:rsidP="003D1143">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2.207</w:t>
            </w:r>
          </w:p>
        </w:tc>
        <w:tc>
          <w:tcPr>
            <w:tcW w:w="96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Structural disadvantage</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16640</w:t>
            </w:r>
          </w:p>
        </w:tc>
        <w:tc>
          <w:tcPr>
            <w:tcW w:w="960" w:type="dxa"/>
            <w:shd w:val="clear" w:color="auto" w:fill="auto"/>
            <w:noWrap/>
            <w:hideMark/>
          </w:tcPr>
          <w:p w:rsidR="003D1143" w:rsidRPr="003D1143" w:rsidRDefault="0065407A" w:rsidP="003D1143">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-3.541</w:t>
            </w:r>
          </w:p>
        </w:tc>
        <w:tc>
          <w:tcPr>
            <w:tcW w:w="997" w:type="dxa"/>
            <w:shd w:val="clear" w:color="auto" w:fill="auto"/>
            <w:noWrap/>
            <w:hideMark/>
          </w:tcPr>
          <w:p w:rsidR="003D1143" w:rsidRPr="003D1143" w:rsidRDefault="0065407A" w:rsidP="003D1143">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1.983</w:t>
            </w:r>
          </w:p>
        </w:tc>
        <w:tc>
          <w:tcPr>
            <w:tcW w:w="967" w:type="dxa"/>
            <w:shd w:val="clear" w:color="auto" w:fill="auto"/>
            <w:noWrap/>
            <w:hideMark/>
          </w:tcPr>
          <w:p w:rsidR="003D1143" w:rsidRPr="003D1143" w:rsidRDefault="003D1143" w:rsidP="0065407A">
            <w:pPr>
              <w:spacing w:after="0" w:line="240" w:lineRule="auto"/>
              <w:jc w:val="right"/>
              <w:rPr>
                <w:rFonts w:ascii="Arial" w:eastAsia="Times New Roman" w:hAnsi="Arial" w:cs="Arial"/>
                <w:color w:val="000000"/>
                <w:sz w:val="18"/>
                <w:szCs w:val="18"/>
              </w:rPr>
            </w:pPr>
          </w:p>
        </w:tc>
        <w:tc>
          <w:tcPr>
            <w:tcW w:w="101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p>
        </w:tc>
      </w:tr>
      <w:tr w:rsidR="003D1143" w:rsidRPr="003D1143" w:rsidTr="00361A84">
        <w:trPr>
          <w:trHeight w:val="402"/>
        </w:trPr>
        <w:tc>
          <w:tcPr>
            <w:tcW w:w="1720" w:type="dxa"/>
            <w:tcBorders>
              <w:top w:val="single" w:sz="2" w:space="0" w:color="000000"/>
              <w:bottom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Response time</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17164</w:t>
            </w:r>
          </w:p>
        </w:tc>
        <w:tc>
          <w:tcPr>
            <w:tcW w:w="960"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.03</w:t>
            </w:r>
          </w:p>
        </w:tc>
        <w:tc>
          <w:tcPr>
            <w:tcW w:w="997" w:type="dxa"/>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179.40</w:t>
            </w:r>
          </w:p>
        </w:tc>
        <w:tc>
          <w:tcPr>
            <w:tcW w:w="967" w:type="dxa"/>
            <w:shd w:val="clear" w:color="auto" w:fill="auto"/>
            <w:noWrap/>
            <w:hideMark/>
          </w:tcPr>
          <w:p w:rsidR="003D1143" w:rsidRPr="003D1143" w:rsidRDefault="0065407A" w:rsidP="003D1143">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24.368</w:t>
            </w:r>
          </w:p>
        </w:tc>
        <w:tc>
          <w:tcPr>
            <w:tcW w:w="1017" w:type="dxa"/>
            <w:shd w:val="clear" w:color="auto" w:fill="auto"/>
            <w:noWrap/>
            <w:hideMark/>
          </w:tcPr>
          <w:p w:rsidR="003D1143" w:rsidRPr="003D1143" w:rsidRDefault="0065407A" w:rsidP="003D1143">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30.667</w:t>
            </w:r>
          </w:p>
        </w:tc>
      </w:tr>
      <w:tr w:rsidR="003D1143" w:rsidRPr="003D1143" w:rsidTr="00361A84">
        <w:trPr>
          <w:trHeight w:val="402"/>
        </w:trPr>
        <w:tc>
          <w:tcPr>
            <w:tcW w:w="1720" w:type="dxa"/>
            <w:tcBorders>
              <w:top w:val="single" w:sz="2" w:space="0" w:color="000000"/>
              <w:right w:val="single" w:sz="2" w:space="0" w:color="000000"/>
            </w:tcBorders>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Valid N (listwise)</w:t>
            </w:r>
          </w:p>
        </w:tc>
        <w:tc>
          <w:tcPr>
            <w:tcW w:w="960" w:type="dxa"/>
            <w:tcBorders>
              <w:left w:val="single" w:sz="2" w:space="0" w:color="000000"/>
            </w:tcBorders>
            <w:shd w:val="clear" w:color="auto" w:fill="auto"/>
            <w:noWrap/>
            <w:hideMark/>
          </w:tcPr>
          <w:p w:rsidR="003D1143" w:rsidRPr="003D1143" w:rsidRDefault="003D1143" w:rsidP="003D1143">
            <w:pPr>
              <w:spacing w:after="0" w:line="240" w:lineRule="auto"/>
              <w:jc w:val="right"/>
              <w:rPr>
                <w:rFonts w:ascii="Arial" w:eastAsia="Times New Roman" w:hAnsi="Arial" w:cs="Arial"/>
                <w:color w:val="000000"/>
                <w:sz w:val="18"/>
                <w:szCs w:val="18"/>
              </w:rPr>
            </w:pPr>
            <w:r w:rsidRPr="003D1143">
              <w:rPr>
                <w:rFonts w:ascii="Arial" w:eastAsia="Times New Roman" w:hAnsi="Arial" w:cs="Arial"/>
                <w:color w:val="000000"/>
                <w:sz w:val="18"/>
                <w:szCs w:val="18"/>
              </w:rPr>
              <w:t>16640</w:t>
            </w:r>
          </w:p>
        </w:tc>
        <w:tc>
          <w:tcPr>
            <w:tcW w:w="960" w:type="dxa"/>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 </w:t>
            </w:r>
          </w:p>
        </w:tc>
        <w:tc>
          <w:tcPr>
            <w:tcW w:w="997" w:type="dxa"/>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 </w:t>
            </w:r>
          </w:p>
        </w:tc>
        <w:tc>
          <w:tcPr>
            <w:tcW w:w="967" w:type="dxa"/>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 </w:t>
            </w:r>
          </w:p>
        </w:tc>
        <w:tc>
          <w:tcPr>
            <w:tcW w:w="1017" w:type="dxa"/>
            <w:shd w:val="clear" w:color="auto" w:fill="auto"/>
            <w:hideMark/>
          </w:tcPr>
          <w:p w:rsidR="003D1143" w:rsidRPr="003D1143" w:rsidRDefault="003D1143" w:rsidP="003D1143">
            <w:pPr>
              <w:spacing w:after="0" w:line="240" w:lineRule="auto"/>
              <w:rPr>
                <w:rFonts w:ascii="Arial" w:eastAsia="Times New Roman" w:hAnsi="Arial" w:cs="Arial"/>
                <w:color w:val="000000"/>
                <w:sz w:val="18"/>
                <w:szCs w:val="18"/>
              </w:rPr>
            </w:pPr>
            <w:r w:rsidRPr="003D1143">
              <w:rPr>
                <w:rFonts w:ascii="Arial" w:eastAsia="Times New Roman" w:hAnsi="Arial" w:cs="Arial"/>
                <w:color w:val="000000"/>
                <w:sz w:val="18"/>
                <w:szCs w:val="18"/>
              </w:rPr>
              <w:t> </w:t>
            </w:r>
          </w:p>
        </w:tc>
      </w:tr>
    </w:tbl>
    <w:p w:rsidR="00720CF0" w:rsidRDefault="00720CF0" w:rsidP="009A4BE9">
      <w:pPr>
        <w:rPr>
          <w:rFonts w:ascii="Times New Roman" w:hAnsi="Times New Roman" w:cs="Times New Roman"/>
          <w:b/>
          <w:sz w:val="24"/>
          <w:szCs w:val="24"/>
        </w:rPr>
      </w:pPr>
    </w:p>
    <w:p w:rsidR="005237B6" w:rsidRPr="009A4BE9" w:rsidRDefault="005237B6" w:rsidP="009A4BE9">
      <w:pPr>
        <w:rPr>
          <w:rFonts w:ascii="Times New Roman" w:hAnsi="Times New Roman" w:cs="Times New Roman"/>
          <w:sz w:val="24"/>
          <w:szCs w:val="24"/>
        </w:rPr>
      </w:pPr>
      <w:r w:rsidRPr="00FA394F">
        <w:rPr>
          <w:rFonts w:ascii="Times New Roman" w:hAnsi="Times New Roman" w:cs="Times New Roman"/>
          <w:b/>
          <w:sz w:val="24"/>
          <w:szCs w:val="24"/>
        </w:rPr>
        <w:t>Independent Variables</w:t>
      </w:r>
    </w:p>
    <w:p w:rsidR="006871D6" w:rsidRPr="006871D6" w:rsidRDefault="006871D6" w:rsidP="00FF43A1">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Categorical</w:t>
      </w:r>
    </w:p>
    <w:p w:rsidR="005237B6" w:rsidRPr="00FA394F" w:rsidRDefault="005237B6" w:rsidP="00FF43A1">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w:t>
      </w:r>
      <w:r w:rsidR="00893EE4">
        <w:rPr>
          <w:rFonts w:ascii="Times New Roman" w:hAnsi="Times New Roman" w:cs="Times New Roman"/>
          <w:sz w:val="24"/>
          <w:szCs w:val="24"/>
        </w:rPr>
        <w:t>first set of analyses</w:t>
      </w:r>
      <w:r w:rsidR="00672407" w:rsidRPr="00FA394F">
        <w:rPr>
          <w:rFonts w:ascii="Times New Roman" w:hAnsi="Times New Roman" w:cs="Times New Roman"/>
          <w:sz w:val="24"/>
          <w:szCs w:val="24"/>
        </w:rPr>
        <w:t xml:space="preserve"> focuses on </w:t>
      </w:r>
      <w:r w:rsidRPr="00FA394F">
        <w:rPr>
          <w:rFonts w:ascii="Times New Roman" w:hAnsi="Times New Roman" w:cs="Times New Roman"/>
          <w:sz w:val="24"/>
          <w:szCs w:val="24"/>
        </w:rPr>
        <w:t xml:space="preserve">the call priority </w:t>
      </w:r>
      <w:r w:rsidR="00893EE4">
        <w:rPr>
          <w:rFonts w:ascii="Times New Roman" w:hAnsi="Times New Roman" w:cs="Times New Roman"/>
          <w:sz w:val="24"/>
          <w:szCs w:val="24"/>
        </w:rPr>
        <w:t>code relating to the</w:t>
      </w:r>
      <w:r w:rsidRPr="00FA394F">
        <w:rPr>
          <w:rFonts w:ascii="Times New Roman" w:hAnsi="Times New Roman" w:cs="Times New Roman"/>
          <w:sz w:val="24"/>
          <w:szCs w:val="24"/>
        </w:rPr>
        <w:t xml:space="preserve"> type of incident </w:t>
      </w:r>
      <w:r w:rsidR="00893EE4">
        <w:rPr>
          <w:rFonts w:ascii="Times New Roman" w:hAnsi="Times New Roman" w:cs="Times New Roman"/>
          <w:sz w:val="24"/>
          <w:szCs w:val="24"/>
        </w:rPr>
        <w:t>that has generated a</w:t>
      </w:r>
      <w:r w:rsidRPr="00FA394F">
        <w:rPr>
          <w:rFonts w:ascii="Times New Roman" w:hAnsi="Times New Roman" w:cs="Times New Roman"/>
          <w:sz w:val="24"/>
          <w:szCs w:val="24"/>
        </w:rPr>
        <w:t xml:space="preserve"> request for service.  There</w:t>
      </w:r>
      <w:r w:rsidR="00672407" w:rsidRPr="00FA394F">
        <w:rPr>
          <w:rFonts w:ascii="Times New Roman" w:hAnsi="Times New Roman" w:cs="Times New Roman"/>
          <w:sz w:val="24"/>
          <w:szCs w:val="24"/>
        </w:rPr>
        <w:t xml:space="preserve"> are eight tiers within the “PRI</w:t>
      </w:r>
      <w:r w:rsidRPr="00FA394F">
        <w:rPr>
          <w:rFonts w:ascii="Times New Roman" w:hAnsi="Times New Roman" w:cs="Times New Roman"/>
          <w:sz w:val="24"/>
          <w:szCs w:val="24"/>
        </w:rPr>
        <w:t>” (</w:t>
      </w:r>
      <w:r w:rsidR="00672407" w:rsidRPr="00FA394F">
        <w:rPr>
          <w:rFonts w:ascii="Times New Roman" w:hAnsi="Times New Roman" w:cs="Times New Roman"/>
          <w:sz w:val="24"/>
          <w:szCs w:val="24"/>
        </w:rPr>
        <w:t>response priority index</w:t>
      </w:r>
      <w:r w:rsidRPr="00FA394F">
        <w:rPr>
          <w:rFonts w:ascii="Times New Roman" w:hAnsi="Times New Roman" w:cs="Times New Roman"/>
          <w:sz w:val="24"/>
          <w:szCs w:val="24"/>
        </w:rPr>
        <w:t xml:space="preserve">) that group the various 153 types of </w:t>
      </w:r>
      <w:r w:rsidRPr="00FA394F">
        <w:rPr>
          <w:rFonts w:ascii="Times New Roman" w:hAnsi="Times New Roman" w:cs="Times New Roman"/>
          <w:sz w:val="24"/>
          <w:szCs w:val="24"/>
        </w:rPr>
        <w:lastRenderedPageBreak/>
        <w:t xml:space="preserve">incidents </w:t>
      </w:r>
      <w:r w:rsidR="00EE540B">
        <w:rPr>
          <w:rFonts w:ascii="Times New Roman" w:hAnsi="Times New Roman" w:cs="Times New Roman"/>
          <w:sz w:val="24"/>
          <w:szCs w:val="24"/>
        </w:rPr>
        <w:t xml:space="preserve">further, </w:t>
      </w:r>
      <w:r w:rsidRPr="00FA394F">
        <w:rPr>
          <w:rFonts w:ascii="Times New Roman" w:hAnsi="Times New Roman" w:cs="Times New Roman"/>
          <w:sz w:val="24"/>
          <w:szCs w:val="24"/>
        </w:rPr>
        <w:t>into a streamlined priority index</w:t>
      </w:r>
      <w:r w:rsidR="00EE540B">
        <w:rPr>
          <w:rFonts w:ascii="Times New Roman" w:hAnsi="Times New Roman" w:cs="Times New Roman"/>
          <w:sz w:val="24"/>
          <w:szCs w:val="24"/>
        </w:rPr>
        <w:t xml:space="preserve"> (PRI)</w:t>
      </w:r>
      <w:r w:rsidRPr="00FA394F">
        <w:rPr>
          <w:rFonts w:ascii="Times New Roman" w:hAnsi="Times New Roman" w:cs="Times New Roman"/>
          <w:sz w:val="24"/>
          <w:szCs w:val="24"/>
        </w:rPr>
        <w:t>.</w:t>
      </w:r>
      <w:r w:rsidR="00672407" w:rsidRPr="00FA394F">
        <w:rPr>
          <w:rFonts w:ascii="Times New Roman" w:hAnsi="Times New Roman" w:cs="Times New Roman"/>
          <w:sz w:val="24"/>
          <w:szCs w:val="24"/>
        </w:rPr>
        <w:t xml:space="preserve">  A PRI</w:t>
      </w:r>
      <w:r w:rsidR="00EE540B">
        <w:rPr>
          <w:rFonts w:ascii="Times New Roman" w:hAnsi="Times New Roman" w:cs="Times New Roman"/>
          <w:sz w:val="24"/>
          <w:szCs w:val="24"/>
        </w:rPr>
        <w:t xml:space="preserve"> of “3</w:t>
      </w:r>
      <w:r w:rsidRPr="00FA394F">
        <w:rPr>
          <w:rFonts w:ascii="Times New Roman" w:hAnsi="Times New Roman" w:cs="Times New Roman"/>
          <w:sz w:val="24"/>
          <w:szCs w:val="24"/>
        </w:rPr>
        <w:t xml:space="preserve">” requires immediate </w:t>
      </w:r>
      <w:r w:rsidR="00672407" w:rsidRPr="00FA394F">
        <w:rPr>
          <w:rFonts w:ascii="Times New Roman" w:hAnsi="Times New Roman" w:cs="Times New Roman"/>
          <w:sz w:val="24"/>
          <w:szCs w:val="24"/>
        </w:rPr>
        <w:t>police service while a PRI</w:t>
      </w:r>
      <w:r w:rsidR="00EE540B">
        <w:rPr>
          <w:rFonts w:ascii="Times New Roman" w:hAnsi="Times New Roman" w:cs="Times New Roman"/>
          <w:sz w:val="24"/>
          <w:szCs w:val="24"/>
        </w:rPr>
        <w:t xml:space="preserve"> of “0</w:t>
      </w:r>
      <w:r w:rsidRPr="00FA394F">
        <w:rPr>
          <w:rFonts w:ascii="Times New Roman" w:hAnsi="Times New Roman" w:cs="Times New Roman"/>
          <w:sz w:val="24"/>
          <w:szCs w:val="24"/>
        </w:rPr>
        <w:t>” requires police service within an hour, depending on factors of incoming calls for service and location of of</w:t>
      </w:r>
      <w:r w:rsidR="00672407" w:rsidRPr="00FA394F">
        <w:rPr>
          <w:rFonts w:ascii="Times New Roman" w:hAnsi="Times New Roman" w:cs="Times New Roman"/>
          <w:sz w:val="24"/>
          <w:szCs w:val="24"/>
        </w:rPr>
        <w:t>ficer.  For the most part, a PRI</w:t>
      </w:r>
      <w:r w:rsidRPr="00FA394F">
        <w:rPr>
          <w:rFonts w:ascii="Times New Roman" w:hAnsi="Times New Roman" w:cs="Times New Roman"/>
          <w:sz w:val="24"/>
          <w:szCs w:val="24"/>
        </w:rPr>
        <w:t xml:space="preserve"> of “2” requires police service within 10 minut</w:t>
      </w:r>
      <w:r w:rsidR="00672407" w:rsidRPr="00FA394F">
        <w:rPr>
          <w:rFonts w:ascii="Times New Roman" w:hAnsi="Times New Roman" w:cs="Times New Roman"/>
          <w:sz w:val="24"/>
          <w:szCs w:val="24"/>
        </w:rPr>
        <w:t>es, while a PRI</w:t>
      </w:r>
      <w:r w:rsidR="00EE540B">
        <w:rPr>
          <w:rFonts w:ascii="Times New Roman" w:hAnsi="Times New Roman" w:cs="Times New Roman"/>
          <w:sz w:val="24"/>
          <w:szCs w:val="24"/>
        </w:rPr>
        <w:t xml:space="preserve"> of “1</w:t>
      </w:r>
      <w:r w:rsidRPr="00FA394F">
        <w:rPr>
          <w:rFonts w:ascii="Times New Roman" w:hAnsi="Times New Roman" w:cs="Times New Roman"/>
          <w:sz w:val="24"/>
          <w:szCs w:val="24"/>
        </w:rPr>
        <w:t xml:space="preserve">” requires police service within 15 minutes.  These numbers are all based off </w:t>
      </w:r>
      <w:r w:rsidR="00893EE4">
        <w:rPr>
          <w:rFonts w:ascii="Times New Roman" w:hAnsi="Times New Roman" w:cs="Times New Roman"/>
          <w:sz w:val="24"/>
          <w:szCs w:val="24"/>
        </w:rPr>
        <w:t>on</w:t>
      </w:r>
      <w:r w:rsidRPr="00FA394F">
        <w:rPr>
          <w:rFonts w:ascii="Times New Roman" w:hAnsi="Times New Roman" w:cs="Times New Roman"/>
          <w:sz w:val="24"/>
          <w:szCs w:val="24"/>
        </w:rPr>
        <w:t xml:space="preserve"> time when dispatch relays the incident to the officers after being determined by the dispatchers through a conversation with the caller.  As more calls fo</w:t>
      </w:r>
      <w:r w:rsidR="00672407" w:rsidRPr="00FA394F">
        <w:rPr>
          <w:rFonts w:ascii="Times New Roman" w:hAnsi="Times New Roman" w:cs="Times New Roman"/>
          <w:sz w:val="24"/>
          <w:szCs w:val="24"/>
        </w:rPr>
        <w:t>r service are requested, the PRI</w:t>
      </w:r>
      <w:r w:rsidR="00EE540B">
        <w:rPr>
          <w:rFonts w:ascii="Times New Roman" w:hAnsi="Times New Roman" w:cs="Times New Roman"/>
          <w:sz w:val="24"/>
          <w:szCs w:val="24"/>
        </w:rPr>
        <w:t xml:space="preserve"> is streamlined to place new “3’s” before any “2’s” or “1</w:t>
      </w:r>
      <w:r w:rsidR="00893EE4">
        <w:rPr>
          <w:rFonts w:ascii="Times New Roman" w:hAnsi="Times New Roman" w:cs="Times New Roman"/>
          <w:sz w:val="24"/>
          <w:szCs w:val="24"/>
        </w:rPr>
        <w:t>’s,” even if they are past the</w:t>
      </w:r>
      <w:r w:rsidRPr="00FA394F">
        <w:rPr>
          <w:rFonts w:ascii="Times New Roman" w:hAnsi="Times New Roman" w:cs="Times New Roman"/>
          <w:sz w:val="24"/>
          <w:szCs w:val="24"/>
        </w:rPr>
        <w:t xml:space="preserve"> 10 or 15 minute marks.  This is done to ensure all calls for service that require immediate police service are tended to</w:t>
      </w:r>
      <w:r w:rsidR="00EE540B">
        <w:rPr>
          <w:rFonts w:ascii="Times New Roman" w:hAnsi="Times New Roman" w:cs="Times New Roman"/>
          <w:sz w:val="24"/>
          <w:szCs w:val="24"/>
        </w:rPr>
        <w:t xml:space="preserve"> in </w:t>
      </w:r>
      <w:r w:rsidR="00BA7889">
        <w:rPr>
          <w:rFonts w:ascii="Times New Roman" w:hAnsi="Times New Roman" w:cs="Times New Roman"/>
          <w:sz w:val="24"/>
          <w:szCs w:val="24"/>
        </w:rPr>
        <w:t xml:space="preserve">the shortest possible </w:t>
      </w:r>
      <w:r w:rsidR="00EE540B">
        <w:rPr>
          <w:rFonts w:ascii="Times New Roman" w:hAnsi="Times New Roman" w:cs="Times New Roman"/>
          <w:sz w:val="24"/>
          <w:szCs w:val="24"/>
        </w:rPr>
        <w:t>time frame</w:t>
      </w:r>
      <w:r w:rsidRPr="00FA394F">
        <w:rPr>
          <w:rFonts w:ascii="Times New Roman" w:hAnsi="Times New Roman" w:cs="Times New Roman"/>
          <w:sz w:val="24"/>
          <w:szCs w:val="24"/>
        </w:rPr>
        <w:t xml:space="preserve">.  </w:t>
      </w:r>
    </w:p>
    <w:p w:rsidR="00893EE4" w:rsidRPr="00FA394F" w:rsidRDefault="00893EE4" w:rsidP="00893EE4">
      <w:pPr>
        <w:pStyle w:val="NoSpacing"/>
        <w:spacing w:line="480" w:lineRule="auto"/>
        <w:rPr>
          <w:rFonts w:ascii="Times New Roman" w:hAnsi="Times New Roman" w:cs="Times New Roman"/>
          <w:b/>
          <w:sz w:val="24"/>
          <w:szCs w:val="24"/>
        </w:rPr>
      </w:pPr>
      <w:r w:rsidRPr="00FA394F">
        <w:rPr>
          <w:rFonts w:ascii="Times New Roman" w:hAnsi="Times New Roman" w:cs="Times New Roman"/>
          <w:b/>
          <w:sz w:val="24"/>
          <w:szCs w:val="24"/>
        </w:rPr>
        <w:t>Priority Assignment of Calls Definition</w:t>
      </w:r>
    </w:p>
    <w:p w:rsidR="00893EE4" w:rsidRPr="00FA394F" w:rsidRDefault="00893EE4" w:rsidP="00893EE4">
      <w:pPr>
        <w:pStyle w:val="NoSpacing"/>
        <w:numPr>
          <w:ilvl w:val="0"/>
          <w:numId w:val="1"/>
        </w:numPr>
        <w:spacing w:line="480" w:lineRule="auto"/>
        <w:rPr>
          <w:rFonts w:ascii="Times New Roman" w:hAnsi="Times New Roman" w:cs="Times New Roman"/>
          <w:sz w:val="24"/>
          <w:szCs w:val="24"/>
        </w:rPr>
      </w:pPr>
      <w:r w:rsidRPr="00E45E85">
        <w:rPr>
          <w:rFonts w:ascii="Times New Roman" w:hAnsi="Times New Roman" w:cs="Times New Roman"/>
          <w:sz w:val="24"/>
          <w:szCs w:val="24"/>
        </w:rPr>
        <w:t>Priority One Calls</w:t>
      </w:r>
      <w:r w:rsidRPr="00FA394F">
        <w:rPr>
          <w:rFonts w:ascii="Times New Roman" w:hAnsi="Times New Roman" w:cs="Times New Roman"/>
          <w:sz w:val="24"/>
          <w:szCs w:val="24"/>
        </w:rPr>
        <w:t>:  (Emergency) Any threats to life or danger of serious physical injury or major property damage; any felony or violent misdemeanor where the suspect has remained at the scene or may be apprehended in the immediate area; when a</w:t>
      </w:r>
      <w:r>
        <w:rPr>
          <w:rFonts w:ascii="Times New Roman" w:hAnsi="Times New Roman" w:cs="Times New Roman"/>
          <w:sz w:val="24"/>
          <w:szCs w:val="24"/>
        </w:rPr>
        <w:t>n</w:t>
      </w:r>
      <w:r w:rsidRPr="00FA394F">
        <w:rPr>
          <w:rFonts w:ascii="Times New Roman" w:hAnsi="Times New Roman" w:cs="Times New Roman"/>
          <w:sz w:val="24"/>
          <w:szCs w:val="24"/>
        </w:rPr>
        <w:t xml:space="preserve"> officer does not respond to radio calls and his/her welfare is question.</w:t>
      </w:r>
    </w:p>
    <w:p w:rsidR="00893EE4" w:rsidRPr="00FA394F" w:rsidRDefault="00893EE4" w:rsidP="00893EE4">
      <w:pPr>
        <w:pStyle w:val="NoSpacing"/>
        <w:numPr>
          <w:ilvl w:val="0"/>
          <w:numId w:val="3"/>
        </w:numPr>
        <w:spacing w:line="480" w:lineRule="auto"/>
        <w:rPr>
          <w:rFonts w:ascii="Times New Roman" w:hAnsi="Times New Roman" w:cs="Times New Roman"/>
          <w:sz w:val="24"/>
          <w:szCs w:val="24"/>
        </w:rPr>
      </w:pPr>
      <w:r w:rsidRPr="00FA394F">
        <w:rPr>
          <w:rFonts w:ascii="Times New Roman" w:hAnsi="Times New Roman" w:cs="Times New Roman"/>
          <w:sz w:val="24"/>
          <w:szCs w:val="24"/>
        </w:rPr>
        <w:t xml:space="preserve">Dispatch immediately. Send primary unit and as necessary, a backup.  When possible, the dispatcher will consult the AVL monitor to determine the closest unit when dispatching Priority 1 calls and Emergency Traffic (e.g. 905, 906, 998, and 999).  If it is not possible to consult the AVL monitor, the sequence of unit assignment for primary units will prevail.  The AVL monitor is on a multi-use </w:t>
      </w:r>
      <w:r w:rsidRPr="00FA394F">
        <w:rPr>
          <w:rFonts w:ascii="Times New Roman" w:hAnsi="Times New Roman" w:cs="Times New Roman"/>
          <w:sz w:val="24"/>
          <w:szCs w:val="24"/>
        </w:rPr>
        <w:lastRenderedPageBreak/>
        <w:t xml:space="preserve">computer but should be the primary displayed program. </w:t>
      </w:r>
      <w:r w:rsidRPr="00E45E85">
        <w:rPr>
          <w:rFonts w:ascii="Times New Roman" w:hAnsi="Times New Roman" w:cs="Times New Roman"/>
          <w:sz w:val="24"/>
          <w:szCs w:val="24"/>
        </w:rPr>
        <w:t xml:space="preserve"> Exception</w:t>
      </w:r>
      <w:r w:rsidRPr="00FA394F">
        <w:rPr>
          <w:rFonts w:ascii="Times New Roman" w:hAnsi="Times New Roman" w:cs="Times New Roman"/>
          <w:b/>
          <w:sz w:val="24"/>
          <w:szCs w:val="24"/>
        </w:rPr>
        <w:t>:</w:t>
      </w:r>
      <w:r w:rsidRPr="00FA394F">
        <w:rPr>
          <w:rFonts w:ascii="Times New Roman" w:hAnsi="Times New Roman" w:cs="Times New Roman"/>
          <w:sz w:val="24"/>
          <w:szCs w:val="24"/>
        </w:rPr>
        <w:t xml:space="preserve"> Situations where another program is being accessed to conduct police related business.</w:t>
      </w:r>
    </w:p>
    <w:p w:rsidR="00893EE4" w:rsidRPr="00FA394F" w:rsidRDefault="00893EE4" w:rsidP="00893EE4">
      <w:pPr>
        <w:pStyle w:val="NoSpacing"/>
        <w:numPr>
          <w:ilvl w:val="0"/>
          <w:numId w:val="1"/>
        </w:numPr>
        <w:spacing w:line="480" w:lineRule="auto"/>
        <w:rPr>
          <w:rFonts w:ascii="Times New Roman" w:hAnsi="Times New Roman" w:cs="Times New Roman"/>
          <w:sz w:val="24"/>
          <w:szCs w:val="24"/>
        </w:rPr>
      </w:pPr>
      <w:r w:rsidRPr="00E45E85">
        <w:rPr>
          <w:rFonts w:ascii="Times New Roman" w:hAnsi="Times New Roman" w:cs="Times New Roman"/>
          <w:sz w:val="24"/>
          <w:szCs w:val="24"/>
        </w:rPr>
        <w:t>Priority Two Calls</w:t>
      </w:r>
      <w:r w:rsidRPr="00FA394F">
        <w:rPr>
          <w:rFonts w:ascii="Times New Roman" w:hAnsi="Times New Roman" w:cs="Times New Roman"/>
          <w:b/>
          <w:sz w:val="24"/>
          <w:szCs w:val="24"/>
        </w:rPr>
        <w:t xml:space="preserve">: </w:t>
      </w:r>
      <w:r w:rsidRPr="00FA394F">
        <w:rPr>
          <w:rFonts w:ascii="Times New Roman" w:hAnsi="Times New Roman" w:cs="Times New Roman"/>
          <w:sz w:val="24"/>
          <w:szCs w:val="24"/>
        </w:rPr>
        <w:t>(Urgent) Any incident currently in progress that does not represent a significant threat to life or property.</w:t>
      </w:r>
    </w:p>
    <w:p w:rsidR="00893EE4" w:rsidRPr="00FA394F" w:rsidRDefault="00893EE4" w:rsidP="00893EE4">
      <w:pPr>
        <w:pStyle w:val="NoSpacing"/>
        <w:numPr>
          <w:ilvl w:val="0"/>
          <w:numId w:val="4"/>
        </w:numPr>
        <w:spacing w:line="480" w:lineRule="auto"/>
        <w:rPr>
          <w:rFonts w:ascii="Times New Roman" w:hAnsi="Times New Roman" w:cs="Times New Roman"/>
          <w:sz w:val="24"/>
          <w:szCs w:val="24"/>
        </w:rPr>
      </w:pPr>
      <w:r w:rsidRPr="00FA394F">
        <w:rPr>
          <w:rFonts w:ascii="Times New Roman" w:hAnsi="Times New Roman" w:cs="Times New Roman"/>
          <w:sz w:val="24"/>
          <w:szCs w:val="24"/>
        </w:rPr>
        <w:t>Dispatch according to sequence of unit assignme</w:t>
      </w:r>
      <w:r>
        <w:rPr>
          <w:rFonts w:ascii="Times New Roman" w:hAnsi="Times New Roman" w:cs="Times New Roman"/>
          <w:sz w:val="24"/>
          <w:szCs w:val="24"/>
        </w:rPr>
        <w:t>nt, if first unit in sequence is</w:t>
      </w:r>
      <w:r w:rsidRPr="00FA394F">
        <w:rPr>
          <w:rFonts w:ascii="Times New Roman" w:hAnsi="Times New Roman" w:cs="Times New Roman"/>
          <w:sz w:val="24"/>
          <w:szCs w:val="24"/>
        </w:rPr>
        <w:t xml:space="preserve"> not available, the call may hold no longer than 10 minutes, unless a patrol supervisor approves it holding longer.  For non-emergency calls, take into consideration the </w:t>
      </w:r>
      <w:r w:rsidRPr="00E45E85">
        <w:rPr>
          <w:rFonts w:ascii="Times New Roman" w:hAnsi="Times New Roman" w:cs="Times New Roman"/>
          <w:sz w:val="24"/>
          <w:szCs w:val="24"/>
        </w:rPr>
        <w:t xml:space="preserve">sequence of unit assignment </w:t>
      </w:r>
      <w:r w:rsidRPr="00FA394F">
        <w:rPr>
          <w:rFonts w:ascii="Times New Roman" w:hAnsi="Times New Roman" w:cs="Times New Roman"/>
          <w:sz w:val="24"/>
          <w:szCs w:val="24"/>
        </w:rPr>
        <w:t>using the “city split” guidelines</w:t>
      </w:r>
      <w:r w:rsidRPr="00FA394F">
        <w:rPr>
          <w:rFonts w:ascii="Times New Roman" w:hAnsi="Times New Roman" w:cs="Times New Roman"/>
          <w:b/>
          <w:sz w:val="24"/>
          <w:szCs w:val="24"/>
        </w:rPr>
        <w:t xml:space="preserve"> </w:t>
      </w:r>
      <w:r w:rsidRPr="00FA394F">
        <w:rPr>
          <w:rFonts w:ascii="Times New Roman" w:hAnsi="Times New Roman" w:cs="Times New Roman"/>
          <w:sz w:val="24"/>
          <w:szCs w:val="24"/>
        </w:rPr>
        <w:t>when assigning adjacent/closest beats and units. When using this sequence, officers may be dispatched if they are in a clearable status (10-10, C7, paper, etc.).</w:t>
      </w:r>
    </w:p>
    <w:p w:rsidR="00893EE4" w:rsidRPr="00FA394F" w:rsidRDefault="00893EE4" w:rsidP="00893EE4">
      <w:pPr>
        <w:pStyle w:val="NoSpacing"/>
        <w:numPr>
          <w:ilvl w:val="0"/>
          <w:numId w:val="1"/>
        </w:numPr>
        <w:spacing w:line="480" w:lineRule="auto"/>
        <w:rPr>
          <w:rFonts w:ascii="Times New Roman" w:hAnsi="Times New Roman" w:cs="Times New Roman"/>
          <w:sz w:val="24"/>
          <w:szCs w:val="24"/>
        </w:rPr>
      </w:pPr>
      <w:r w:rsidRPr="00E45E85">
        <w:rPr>
          <w:rFonts w:ascii="Times New Roman" w:hAnsi="Times New Roman" w:cs="Times New Roman"/>
          <w:sz w:val="24"/>
          <w:szCs w:val="24"/>
        </w:rPr>
        <w:t>Priority Three Calls</w:t>
      </w:r>
      <w:r w:rsidRPr="00FA394F">
        <w:rPr>
          <w:rFonts w:ascii="Times New Roman" w:hAnsi="Times New Roman" w:cs="Times New Roman"/>
          <w:sz w:val="24"/>
          <w:szCs w:val="24"/>
        </w:rPr>
        <w:t>:  (Routine) Any incident or request not in progress, involving minor offenses, or when the complainant has delayed reporting for more than 30 minutes.</w:t>
      </w:r>
    </w:p>
    <w:p w:rsidR="00893EE4" w:rsidRPr="00FA394F" w:rsidRDefault="00893EE4" w:rsidP="00893EE4">
      <w:pPr>
        <w:pStyle w:val="NoSpacing"/>
        <w:numPr>
          <w:ilvl w:val="0"/>
          <w:numId w:val="6"/>
        </w:numPr>
        <w:spacing w:line="480" w:lineRule="auto"/>
        <w:rPr>
          <w:rFonts w:ascii="Times New Roman" w:hAnsi="Times New Roman" w:cs="Times New Roman"/>
          <w:sz w:val="24"/>
          <w:szCs w:val="24"/>
        </w:rPr>
      </w:pPr>
      <w:r w:rsidRPr="00FA394F">
        <w:rPr>
          <w:rFonts w:ascii="Times New Roman" w:hAnsi="Times New Roman" w:cs="Times New Roman"/>
          <w:sz w:val="24"/>
          <w:szCs w:val="24"/>
        </w:rPr>
        <w:t xml:space="preserve">Dispatch according to sequence of unit assignment as soon as possible.  If the first unit in the sequence is not available after 60 minutes, call the complainant back and advise of the delay, then follow the sequence or unit assignment.  For non-emergency calls, take into consideration the </w:t>
      </w:r>
      <w:r w:rsidRPr="00E45E85">
        <w:rPr>
          <w:rFonts w:ascii="Times New Roman" w:hAnsi="Times New Roman" w:cs="Times New Roman"/>
          <w:sz w:val="24"/>
          <w:szCs w:val="24"/>
        </w:rPr>
        <w:t>sequence of unit assignment</w:t>
      </w:r>
      <w:r w:rsidRPr="00FA394F">
        <w:rPr>
          <w:rFonts w:ascii="Times New Roman" w:hAnsi="Times New Roman" w:cs="Times New Roman"/>
          <w:sz w:val="24"/>
          <w:szCs w:val="24"/>
        </w:rPr>
        <w:t xml:space="preserve"> using the “city split” guidelines</w:t>
      </w:r>
      <w:r w:rsidRPr="00FA394F">
        <w:rPr>
          <w:rFonts w:ascii="Times New Roman" w:hAnsi="Times New Roman" w:cs="Times New Roman"/>
          <w:b/>
          <w:sz w:val="24"/>
          <w:szCs w:val="24"/>
        </w:rPr>
        <w:t xml:space="preserve"> </w:t>
      </w:r>
      <w:r w:rsidRPr="00FA394F">
        <w:rPr>
          <w:rFonts w:ascii="Times New Roman" w:hAnsi="Times New Roman" w:cs="Times New Roman"/>
          <w:sz w:val="24"/>
          <w:szCs w:val="24"/>
        </w:rPr>
        <w:t xml:space="preserve">when assigning adjacent/closest beats and units. When using this sequence, </w:t>
      </w:r>
      <w:r w:rsidRPr="00FA394F">
        <w:rPr>
          <w:rFonts w:ascii="Times New Roman" w:hAnsi="Times New Roman" w:cs="Times New Roman"/>
          <w:sz w:val="24"/>
          <w:szCs w:val="24"/>
        </w:rPr>
        <w:lastRenderedPageBreak/>
        <w:t>officers may be dispatched if they are in a clearable status (10-10, C7, paper, etc.).</w:t>
      </w:r>
    </w:p>
    <w:p w:rsidR="00893EE4" w:rsidRPr="00FA394F" w:rsidRDefault="00893EE4" w:rsidP="00893EE4">
      <w:pPr>
        <w:pStyle w:val="NoSpacing"/>
        <w:numPr>
          <w:ilvl w:val="0"/>
          <w:numId w:val="1"/>
        </w:numPr>
        <w:spacing w:line="480" w:lineRule="auto"/>
        <w:rPr>
          <w:rFonts w:ascii="Times New Roman" w:hAnsi="Times New Roman" w:cs="Times New Roman"/>
          <w:sz w:val="24"/>
          <w:szCs w:val="24"/>
        </w:rPr>
      </w:pPr>
      <w:r w:rsidRPr="00E45E85">
        <w:rPr>
          <w:rFonts w:ascii="Times New Roman" w:hAnsi="Times New Roman" w:cs="Times New Roman"/>
          <w:sz w:val="24"/>
          <w:szCs w:val="24"/>
        </w:rPr>
        <w:t>Priority Four Calls:</w:t>
      </w:r>
      <w:r w:rsidRPr="00FA394F">
        <w:rPr>
          <w:rFonts w:ascii="Times New Roman" w:hAnsi="Times New Roman" w:cs="Times New Roman"/>
          <w:sz w:val="24"/>
          <w:szCs w:val="24"/>
        </w:rPr>
        <w:t xml:space="preserve"> Any calls for service that are handled by the guidelines established in the General Order on “Desk Officer/CIV.”</w:t>
      </w:r>
    </w:p>
    <w:p w:rsidR="00893EE4" w:rsidRPr="00FA394F" w:rsidRDefault="00893EE4" w:rsidP="00893EE4">
      <w:pPr>
        <w:pStyle w:val="NoSpacing"/>
        <w:numPr>
          <w:ilvl w:val="0"/>
          <w:numId w:val="7"/>
        </w:numPr>
        <w:spacing w:line="480" w:lineRule="auto"/>
        <w:rPr>
          <w:rFonts w:ascii="Times New Roman" w:hAnsi="Times New Roman" w:cs="Times New Roman"/>
          <w:sz w:val="24"/>
          <w:szCs w:val="24"/>
        </w:rPr>
      </w:pPr>
      <w:r w:rsidRPr="00FA394F">
        <w:rPr>
          <w:rFonts w:ascii="Times New Roman" w:hAnsi="Times New Roman" w:cs="Times New Roman"/>
          <w:sz w:val="24"/>
          <w:szCs w:val="24"/>
        </w:rPr>
        <w:t xml:space="preserve">Dispatch the desk officer via MDC as soon as possible.  After 60 minutes call the complainant back and advise of the delay, then dispatch according to the sequence of unit assignment.  For non-emergency calls, take into consideration the </w:t>
      </w:r>
      <w:r w:rsidRPr="00E45E85">
        <w:rPr>
          <w:rFonts w:ascii="Times New Roman" w:hAnsi="Times New Roman" w:cs="Times New Roman"/>
          <w:sz w:val="24"/>
          <w:szCs w:val="24"/>
        </w:rPr>
        <w:t xml:space="preserve">sequence of unit assignment </w:t>
      </w:r>
      <w:r w:rsidRPr="00FA394F">
        <w:rPr>
          <w:rFonts w:ascii="Times New Roman" w:hAnsi="Times New Roman" w:cs="Times New Roman"/>
          <w:sz w:val="24"/>
          <w:szCs w:val="24"/>
        </w:rPr>
        <w:t>using the “city split” guidelines</w:t>
      </w:r>
      <w:r w:rsidRPr="00FA394F">
        <w:rPr>
          <w:rFonts w:ascii="Times New Roman" w:hAnsi="Times New Roman" w:cs="Times New Roman"/>
          <w:b/>
          <w:sz w:val="24"/>
          <w:szCs w:val="24"/>
        </w:rPr>
        <w:t xml:space="preserve"> </w:t>
      </w:r>
      <w:r w:rsidRPr="00FA394F">
        <w:rPr>
          <w:rFonts w:ascii="Times New Roman" w:hAnsi="Times New Roman" w:cs="Times New Roman"/>
          <w:sz w:val="24"/>
          <w:szCs w:val="24"/>
        </w:rPr>
        <w:t>when assigning adjacent/closest beats and units. When using this sequence, officers may be dispatched if they are in a clearable status (10-10, C7, paper, etc.).</w:t>
      </w:r>
    </w:p>
    <w:p w:rsidR="00893EE4" w:rsidRPr="00893EE4" w:rsidRDefault="00893EE4" w:rsidP="00893EE4">
      <w:pPr>
        <w:pStyle w:val="NoSpacing"/>
        <w:numPr>
          <w:ilvl w:val="0"/>
          <w:numId w:val="7"/>
        </w:numPr>
        <w:spacing w:line="480" w:lineRule="auto"/>
        <w:rPr>
          <w:rFonts w:ascii="Times New Roman" w:hAnsi="Times New Roman" w:cs="Times New Roman"/>
          <w:sz w:val="24"/>
          <w:szCs w:val="24"/>
        </w:rPr>
      </w:pPr>
      <w:r w:rsidRPr="00FA394F">
        <w:rPr>
          <w:rFonts w:ascii="Times New Roman" w:hAnsi="Times New Roman" w:cs="Times New Roman"/>
          <w:sz w:val="24"/>
          <w:szCs w:val="24"/>
        </w:rPr>
        <w:t>No maximum number of calls will be held in the queue per desk position.</w:t>
      </w:r>
    </w:p>
    <w:p w:rsidR="003C004E" w:rsidRDefault="00EE540B"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w:t>
      </w:r>
      <w:r w:rsidR="00DC52DA">
        <w:rPr>
          <w:rFonts w:ascii="Times New Roman" w:hAnsi="Times New Roman" w:cs="Times New Roman"/>
          <w:sz w:val="24"/>
          <w:szCs w:val="24"/>
        </w:rPr>
        <w:t>eleven</w:t>
      </w:r>
      <w:r w:rsidR="005237B6" w:rsidRPr="00FA394F">
        <w:rPr>
          <w:rFonts w:ascii="Times New Roman" w:hAnsi="Times New Roman" w:cs="Times New Roman"/>
          <w:sz w:val="24"/>
          <w:szCs w:val="24"/>
        </w:rPr>
        <w:t xml:space="preserve"> categorical variables used in this study to understand </w:t>
      </w:r>
      <w:r w:rsidR="00BA7889">
        <w:rPr>
          <w:rFonts w:ascii="Times New Roman" w:hAnsi="Times New Roman" w:cs="Times New Roman"/>
          <w:sz w:val="24"/>
          <w:szCs w:val="24"/>
        </w:rPr>
        <w:t>how crime incident characteristics</w:t>
      </w:r>
      <w:r w:rsidR="005237B6" w:rsidRPr="00FA394F">
        <w:rPr>
          <w:rFonts w:ascii="Times New Roman" w:hAnsi="Times New Roman" w:cs="Times New Roman"/>
          <w:sz w:val="24"/>
          <w:szCs w:val="24"/>
        </w:rPr>
        <w:t xml:space="preserve"> may have an effect on officer response time.  The </w:t>
      </w:r>
      <w:r w:rsidR="005E75B4">
        <w:rPr>
          <w:rFonts w:ascii="Times New Roman" w:hAnsi="Times New Roman" w:cs="Times New Roman"/>
          <w:sz w:val="24"/>
          <w:szCs w:val="24"/>
        </w:rPr>
        <w:t>second</w:t>
      </w:r>
      <w:r w:rsidR="005237B6" w:rsidRPr="00FA394F">
        <w:rPr>
          <w:rFonts w:ascii="Times New Roman" w:hAnsi="Times New Roman" w:cs="Times New Roman"/>
          <w:sz w:val="24"/>
          <w:szCs w:val="24"/>
        </w:rPr>
        <w:t xml:space="preserve"> of the </w:t>
      </w:r>
      <w:r w:rsidR="00DC52DA">
        <w:rPr>
          <w:rFonts w:ascii="Times New Roman" w:hAnsi="Times New Roman" w:cs="Times New Roman"/>
          <w:sz w:val="24"/>
          <w:szCs w:val="24"/>
        </w:rPr>
        <w:t>eleven</w:t>
      </w:r>
      <w:r w:rsidR="005237B6" w:rsidRPr="00FA394F">
        <w:rPr>
          <w:rFonts w:ascii="Times New Roman" w:hAnsi="Times New Roman" w:cs="Times New Roman"/>
          <w:sz w:val="24"/>
          <w:szCs w:val="24"/>
        </w:rPr>
        <w:t xml:space="preserve"> </w:t>
      </w:r>
      <w:r>
        <w:rPr>
          <w:rFonts w:ascii="Times New Roman" w:hAnsi="Times New Roman" w:cs="Times New Roman"/>
          <w:sz w:val="24"/>
          <w:szCs w:val="24"/>
        </w:rPr>
        <w:t xml:space="preserve">variables is the </w:t>
      </w:r>
      <w:r w:rsidR="003C004E">
        <w:rPr>
          <w:rFonts w:ascii="Times New Roman" w:hAnsi="Times New Roman" w:cs="Times New Roman"/>
          <w:sz w:val="24"/>
          <w:szCs w:val="24"/>
        </w:rPr>
        <w:t>felony crime characteristic.  This is a dichotomous variable that indicates whether a call for service is for a felony crime.  A call for service that is considered a felony crime will result in a “1,” while a call for service that is not considered a felony crime will result in a “0.”</w:t>
      </w:r>
    </w:p>
    <w:p w:rsidR="003C004E" w:rsidRDefault="003C004E"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E75B4">
        <w:rPr>
          <w:rFonts w:ascii="Times New Roman" w:hAnsi="Times New Roman" w:cs="Times New Roman"/>
          <w:sz w:val="24"/>
          <w:szCs w:val="24"/>
        </w:rPr>
        <w:t>third</w:t>
      </w:r>
      <w:r>
        <w:rPr>
          <w:rFonts w:ascii="Times New Roman" w:hAnsi="Times New Roman" w:cs="Times New Roman"/>
          <w:sz w:val="24"/>
          <w:szCs w:val="24"/>
        </w:rPr>
        <w:t xml:space="preserve"> categorical variable is the disorder incident.  This is a dichotomous variable that indicates whether the call for service is for a disorder incident.  A call for service that is considered a disorder incident will result in a </w:t>
      </w:r>
      <w:r>
        <w:rPr>
          <w:rFonts w:ascii="Times New Roman" w:hAnsi="Times New Roman" w:cs="Times New Roman"/>
          <w:sz w:val="24"/>
          <w:szCs w:val="24"/>
        </w:rPr>
        <w:lastRenderedPageBreak/>
        <w:t>“1,” while a call for service that is not considered a disorder incident will result in a “0.”</w:t>
      </w:r>
    </w:p>
    <w:p w:rsidR="003C004E" w:rsidRDefault="003C004E" w:rsidP="003C004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E75B4">
        <w:rPr>
          <w:rFonts w:ascii="Times New Roman" w:hAnsi="Times New Roman" w:cs="Times New Roman"/>
          <w:sz w:val="24"/>
          <w:szCs w:val="24"/>
        </w:rPr>
        <w:t>fourth</w:t>
      </w:r>
      <w:r>
        <w:rPr>
          <w:rFonts w:ascii="Times New Roman" w:hAnsi="Times New Roman" w:cs="Times New Roman"/>
          <w:sz w:val="24"/>
          <w:szCs w:val="24"/>
        </w:rPr>
        <w:t xml:space="preserve"> categorical variable is the misdemeanor crime.  This is a dichotomous variable that indicates whether the call for service is for a</w:t>
      </w:r>
      <w:r w:rsidRPr="003C004E">
        <w:rPr>
          <w:rFonts w:ascii="Times New Roman" w:hAnsi="Times New Roman" w:cs="Times New Roman"/>
          <w:sz w:val="24"/>
          <w:szCs w:val="24"/>
        </w:rPr>
        <w:t xml:space="preserve"> </w:t>
      </w:r>
      <w:r>
        <w:rPr>
          <w:rFonts w:ascii="Times New Roman" w:hAnsi="Times New Roman" w:cs="Times New Roman"/>
          <w:sz w:val="24"/>
          <w:szCs w:val="24"/>
        </w:rPr>
        <w:t>misdemeanor crime.  A call for service that is considered a misdemeanor crime will result in a “1,” while a call for service that is not considered a misdemeanor crime will result in a “0.”</w:t>
      </w:r>
    </w:p>
    <w:p w:rsidR="003C004E" w:rsidRDefault="003C004E" w:rsidP="005E75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E75B4">
        <w:rPr>
          <w:rFonts w:ascii="Times New Roman" w:hAnsi="Times New Roman" w:cs="Times New Roman"/>
          <w:sz w:val="24"/>
          <w:szCs w:val="24"/>
        </w:rPr>
        <w:t>fifth</w:t>
      </w:r>
      <w:r>
        <w:rPr>
          <w:rFonts w:ascii="Times New Roman" w:hAnsi="Times New Roman" w:cs="Times New Roman"/>
          <w:sz w:val="24"/>
          <w:szCs w:val="24"/>
        </w:rPr>
        <w:t xml:space="preserve"> categorical variable used </w:t>
      </w:r>
      <w:r w:rsidR="005E75B4">
        <w:rPr>
          <w:rFonts w:ascii="Times New Roman" w:hAnsi="Times New Roman" w:cs="Times New Roman"/>
          <w:sz w:val="24"/>
          <w:szCs w:val="24"/>
        </w:rPr>
        <w:t xml:space="preserve">is the timing of the incident.  This variable has three categories that indicate whether the call for service requested is for an incident that is: “in progress,” “just occurred,” or a “report of a past event.”  </w:t>
      </w:r>
      <w:r w:rsidRPr="00FA394F">
        <w:rPr>
          <w:rFonts w:ascii="Times New Roman" w:hAnsi="Times New Roman" w:cs="Times New Roman"/>
          <w:sz w:val="24"/>
          <w:szCs w:val="24"/>
        </w:rPr>
        <w:t xml:space="preserve">Calls for service within a police department consist of a variety of incident types.  </w:t>
      </w:r>
      <w:r>
        <w:rPr>
          <w:rFonts w:ascii="Times New Roman" w:hAnsi="Times New Roman" w:cs="Times New Roman"/>
          <w:sz w:val="24"/>
          <w:szCs w:val="24"/>
        </w:rPr>
        <w:t>Chandler</w:t>
      </w:r>
      <w:r w:rsidRPr="00FA394F">
        <w:rPr>
          <w:rFonts w:ascii="Times New Roman" w:hAnsi="Times New Roman" w:cs="Times New Roman"/>
          <w:sz w:val="24"/>
          <w:szCs w:val="24"/>
        </w:rPr>
        <w:t xml:space="preserve"> Police Department has 153 </w:t>
      </w:r>
      <w:r w:rsidR="00DC52DA">
        <w:rPr>
          <w:rFonts w:ascii="Times New Roman" w:hAnsi="Times New Roman" w:cs="Times New Roman"/>
          <w:sz w:val="24"/>
          <w:szCs w:val="24"/>
        </w:rPr>
        <w:t>types of</w:t>
      </w:r>
      <w:r>
        <w:rPr>
          <w:rFonts w:ascii="Times New Roman" w:hAnsi="Times New Roman" w:cs="Times New Roman"/>
          <w:sz w:val="24"/>
          <w:szCs w:val="24"/>
        </w:rPr>
        <w:t xml:space="preserve"> police incidents</w:t>
      </w:r>
      <w:r w:rsidRPr="00FA394F">
        <w:rPr>
          <w:rFonts w:ascii="Times New Roman" w:hAnsi="Times New Roman" w:cs="Times New Roman"/>
          <w:sz w:val="24"/>
          <w:szCs w:val="24"/>
        </w:rPr>
        <w:t xml:space="preserve"> in the </w:t>
      </w:r>
      <w:r w:rsidR="009004E0">
        <w:rPr>
          <w:rFonts w:ascii="Times New Roman" w:hAnsi="Times New Roman" w:cs="Times New Roman"/>
          <w:sz w:val="24"/>
          <w:szCs w:val="24"/>
        </w:rPr>
        <w:t>system that varies</w:t>
      </w:r>
      <w:r w:rsidRPr="00FA394F">
        <w:rPr>
          <w:rFonts w:ascii="Times New Roman" w:hAnsi="Times New Roman" w:cs="Times New Roman"/>
          <w:sz w:val="24"/>
          <w:szCs w:val="24"/>
        </w:rPr>
        <w:t xml:space="preserve"> from a simple 911 hang up to homicide, etc. </w:t>
      </w:r>
      <w:r>
        <w:rPr>
          <w:rFonts w:ascii="Times New Roman" w:hAnsi="Times New Roman" w:cs="Times New Roman"/>
          <w:sz w:val="24"/>
          <w:szCs w:val="24"/>
        </w:rPr>
        <w:t xml:space="preserve"> This variable identifies the </w:t>
      </w:r>
      <w:r w:rsidR="005E75B4">
        <w:rPr>
          <w:rFonts w:ascii="Times New Roman" w:hAnsi="Times New Roman" w:cs="Times New Roman"/>
          <w:sz w:val="24"/>
          <w:szCs w:val="24"/>
        </w:rPr>
        <w:t>timeline of the incident</w:t>
      </w:r>
      <w:r>
        <w:rPr>
          <w:rFonts w:ascii="Times New Roman" w:hAnsi="Times New Roman" w:cs="Times New Roman"/>
          <w:sz w:val="24"/>
          <w:szCs w:val="24"/>
        </w:rPr>
        <w:t xml:space="preserve">.  </w:t>
      </w:r>
    </w:p>
    <w:p w:rsidR="003C004E" w:rsidRDefault="003C004E" w:rsidP="005E75B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5E75B4">
        <w:rPr>
          <w:rFonts w:ascii="Times New Roman" w:hAnsi="Times New Roman" w:cs="Times New Roman"/>
          <w:sz w:val="24"/>
          <w:szCs w:val="24"/>
        </w:rPr>
        <w:t>sixth</w:t>
      </w:r>
      <w:r>
        <w:rPr>
          <w:rFonts w:ascii="Times New Roman" w:hAnsi="Times New Roman" w:cs="Times New Roman"/>
          <w:sz w:val="24"/>
          <w:szCs w:val="24"/>
        </w:rPr>
        <w:t xml:space="preserve"> categorical variable is the call from an apartment.  This is a dichotomous variable that indicates whether the call for service is requested at an apartment building.  A call for service that is requested at an apartment building will result in a “1,” while a call for service that is not requested at an apartment building will result in a “0.”</w:t>
      </w:r>
    </w:p>
    <w:p w:rsidR="005237B6" w:rsidRPr="00FA394F" w:rsidRDefault="005E75B4"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seventh categorical variable </w:t>
      </w:r>
      <w:r w:rsidR="00EE540B">
        <w:rPr>
          <w:rFonts w:ascii="Times New Roman" w:hAnsi="Times New Roman" w:cs="Times New Roman"/>
          <w:sz w:val="24"/>
          <w:szCs w:val="24"/>
        </w:rPr>
        <w:t>c</w:t>
      </w:r>
      <w:r w:rsidR="005237B6" w:rsidRPr="00FA394F">
        <w:rPr>
          <w:rFonts w:ascii="Times New Roman" w:hAnsi="Times New Roman" w:cs="Times New Roman"/>
          <w:sz w:val="24"/>
          <w:szCs w:val="24"/>
        </w:rPr>
        <w:t>all</w:t>
      </w:r>
      <w:r w:rsidR="00EE540B">
        <w:rPr>
          <w:rFonts w:ascii="Times New Roman" w:hAnsi="Times New Roman" w:cs="Times New Roman"/>
          <w:sz w:val="24"/>
          <w:szCs w:val="24"/>
        </w:rPr>
        <w:t xml:space="preserve"> </w:t>
      </w:r>
      <w:r w:rsidR="005237B6" w:rsidRPr="00FA394F">
        <w:rPr>
          <w:rFonts w:ascii="Times New Roman" w:hAnsi="Times New Roman" w:cs="Times New Roman"/>
          <w:sz w:val="24"/>
          <w:szCs w:val="24"/>
        </w:rPr>
        <w:t>hour</w:t>
      </w:r>
      <w:r w:rsidR="00EE540B">
        <w:rPr>
          <w:rFonts w:ascii="Times New Roman" w:hAnsi="Times New Roman" w:cs="Times New Roman"/>
          <w:sz w:val="24"/>
          <w:szCs w:val="24"/>
        </w:rPr>
        <w:t xml:space="preserve"> </w:t>
      </w:r>
      <w:r w:rsidR="005237B6" w:rsidRPr="00FA394F">
        <w:rPr>
          <w:rFonts w:ascii="Times New Roman" w:hAnsi="Times New Roman" w:cs="Times New Roman"/>
          <w:sz w:val="24"/>
          <w:szCs w:val="24"/>
        </w:rPr>
        <w:t xml:space="preserve">variable that categorizes the incident </w:t>
      </w:r>
      <w:r>
        <w:rPr>
          <w:rFonts w:ascii="Times New Roman" w:hAnsi="Times New Roman" w:cs="Times New Roman"/>
          <w:sz w:val="24"/>
          <w:szCs w:val="24"/>
        </w:rPr>
        <w:t xml:space="preserve">as to when the call occurred.  This variable consists of three categories: Morning, Afternoon/Evening, </w:t>
      </w:r>
      <w:r w:rsidR="009004E0">
        <w:rPr>
          <w:rFonts w:ascii="Times New Roman" w:hAnsi="Times New Roman" w:cs="Times New Roman"/>
          <w:sz w:val="24"/>
          <w:szCs w:val="24"/>
        </w:rPr>
        <w:t>and Night</w:t>
      </w:r>
      <w:r w:rsidR="005237B6" w:rsidRPr="00FA394F">
        <w:rPr>
          <w:rFonts w:ascii="Times New Roman" w:hAnsi="Times New Roman" w:cs="Times New Roman"/>
          <w:sz w:val="24"/>
          <w:szCs w:val="24"/>
        </w:rPr>
        <w:t xml:space="preserve">.  This is </w:t>
      </w:r>
      <w:r w:rsidR="00BA7889">
        <w:rPr>
          <w:rFonts w:ascii="Times New Roman" w:hAnsi="Times New Roman" w:cs="Times New Roman"/>
          <w:sz w:val="24"/>
          <w:szCs w:val="24"/>
        </w:rPr>
        <w:t>based on when it is</w:t>
      </w:r>
      <w:r w:rsidR="005237B6" w:rsidRPr="00FA394F">
        <w:rPr>
          <w:rFonts w:ascii="Times New Roman" w:hAnsi="Times New Roman" w:cs="Times New Roman"/>
          <w:sz w:val="24"/>
          <w:szCs w:val="24"/>
        </w:rPr>
        <w:t xml:space="preserve"> received by the dispatcher, before the call is relayed to the patrol officers.  </w:t>
      </w:r>
      <w:r w:rsidR="00BA7889">
        <w:rPr>
          <w:rFonts w:ascii="Times New Roman" w:hAnsi="Times New Roman" w:cs="Times New Roman"/>
          <w:sz w:val="24"/>
          <w:szCs w:val="24"/>
        </w:rPr>
        <w:t>It is useful</w:t>
      </w:r>
      <w:r w:rsidR="005237B6" w:rsidRPr="00FA394F">
        <w:rPr>
          <w:rFonts w:ascii="Times New Roman" w:hAnsi="Times New Roman" w:cs="Times New Roman"/>
          <w:sz w:val="24"/>
          <w:szCs w:val="24"/>
        </w:rPr>
        <w:t xml:space="preserve"> to see if </w:t>
      </w:r>
      <w:r w:rsidR="005237B6" w:rsidRPr="00FA394F">
        <w:rPr>
          <w:rFonts w:ascii="Times New Roman" w:hAnsi="Times New Roman" w:cs="Times New Roman"/>
          <w:sz w:val="24"/>
          <w:szCs w:val="24"/>
        </w:rPr>
        <w:lastRenderedPageBreak/>
        <w:t xml:space="preserve">there were any discrepancies, not only by the officers, but also by the dispatchers in terms of response time and time of day. Since the response time is affected by individuals who call in, dispatchers, and officers, it is appropriate to control for the call hour.  This is because there are generally more calls for service during the day than there are at night, as more people tend to sleep during the night and are not observant of or involved in, incidents until the day time.  </w:t>
      </w:r>
    </w:p>
    <w:p w:rsidR="005237B6" w:rsidRPr="00FA394F" w:rsidRDefault="005237B6" w:rsidP="00FF43A1">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w:t>
      </w:r>
      <w:r w:rsidR="005E75B4">
        <w:rPr>
          <w:rFonts w:ascii="Times New Roman" w:hAnsi="Times New Roman" w:cs="Times New Roman"/>
          <w:sz w:val="24"/>
          <w:szCs w:val="24"/>
        </w:rPr>
        <w:t>eighth</w:t>
      </w:r>
      <w:r w:rsidRPr="00FA394F">
        <w:rPr>
          <w:rFonts w:ascii="Times New Roman" w:hAnsi="Times New Roman" w:cs="Times New Roman"/>
          <w:sz w:val="24"/>
          <w:szCs w:val="24"/>
        </w:rPr>
        <w:t xml:space="preserve"> categorical variable used in this study is the day of the week </w:t>
      </w:r>
      <w:r w:rsidR="00EE540B">
        <w:rPr>
          <w:rFonts w:ascii="Times New Roman" w:hAnsi="Times New Roman" w:cs="Times New Roman"/>
          <w:sz w:val="24"/>
          <w:szCs w:val="24"/>
        </w:rPr>
        <w:t>variable</w:t>
      </w:r>
      <w:r w:rsidRPr="00FA394F">
        <w:rPr>
          <w:rFonts w:ascii="Times New Roman" w:hAnsi="Times New Roman" w:cs="Times New Roman"/>
          <w:sz w:val="24"/>
          <w:szCs w:val="24"/>
        </w:rPr>
        <w:t xml:space="preserve">. </w:t>
      </w:r>
      <w:r w:rsidR="005E75B4">
        <w:rPr>
          <w:rFonts w:ascii="Times New Roman" w:hAnsi="Times New Roman" w:cs="Times New Roman"/>
          <w:sz w:val="24"/>
          <w:szCs w:val="24"/>
        </w:rPr>
        <w:t xml:space="preserve">This is a dichotomous variable that indicate whether the call for service was requested on a weekday or a weekend.  </w:t>
      </w:r>
      <w:r w:rsidRPr="00FA394F">
        <w:rPr>
          <w:rFonts w:ascii="Times New Roman" w:hAnsi="Times New Roman" w:cs="Times New Roman"/>
          <w:sz w:val="24"/>
          <w:szCs w:val="24"/>
        </w:rPr>
        <w:t xml:space="preserve">This is </w:t>
      </w:r>
      <w:r w:rsidR="00BA7889">
        <w:rPr>
          <w:rFonts w:ascii="Times New Roman" w:hAnsi="Times New Roman" w:cs="Times New Roman"/>
          <w:sz w:val="24"/>
          <w:szCs w:val="24"/>
        </w:rPr>
        <w:t>used</w:t>
      </w:r>
      <w:r w:rsidRPr="00FA394F">
        <w:rPr>
          <w:rFonts w:ascii="Times New Roman" w:hAnsi="Times New Roman" w:cs="Times New Roman"/>
          <w:sz w:val="24"/>
          <w:szCs w:val="24"/>
        </w:rPr>
        <w:t xml:space="preserve"> for streamlining purposes to observe patterns in</w:t>
      </w:r>
      <w:r w:rsidR="00EE540B">
        <w:rPr>
          <w:rFonts w:ascii="Times New Roman" w:hAnsi="Times New Roman" w:cs="Times New Roman"/>
          <w:sz w:val="24"/>
          <w:szCs w:val="24"/>
        </w:rPr>
        <w:t xml:space="preserve"> response time that may be a</w:t>
      </w:r>
      <w:r w:rsidRPr="00FA394F">
        <w:rPr>
          <w:rFonts w:ascii="Times New Roman" w:hAnsi="Times New Roman" w:cs="Times New Roman"/>
          <w:sz w:val="24"/>
          <w:szCs w:val="24"/>
        </w:rPr>
        <w:t xml:space="preserve">ffected by </w:t>
      </w:r>
      <w:r w:rsidR="00EE540B">
        <w:rPr>
          <w:rFonts w:ascii="Times New Roman" w:hAnsi="Times New Roman" w:cs="Times New Roman"/>
          <w:sz w:val="24"/>
          <w:szCs w:val="24"/>
        </w:rPr>
        <w:t>individuals</w:t>
      </w:r>
      <w:r w:rsidRPr="00FA394F">
        <w:rPr>
          <w:rFonts w:ascii="Times New Roman" w:hAnsi="Times New Roman" w:cs="Times New Roman"/>
          <w:sz w:val="24"/>
          <w:szCs w:val="24"/>
        </w:rPr>
        <w:t xml:space="preserve"> who call in, what type of incident it is, and by the officers and dispatchers.  </w:t>
      </w:r>
      <w:r w:rsidR="00BA7889">
        <w:rPr>
          <w:rFonts w:ascii="Times New Roman" w:hAnsi="Times New Roman" w:cs="Times New Roman"/>
          <w:sz w:val="24"/>
          <w:szCs w:val="24"/>
        </w:rPr>
        <w:t>For example, c</w:t>
      </w:r>
      <w:r w:rsidRPr="00FA394F">
        <w:rPr>
          <w:rFonts w:ascii="Times New Roman" w:hAnsi="Times New Roman" w:cs="Times New Roman"/>
          <w:sz w:val="24"/>
          <w:szCs w:val="24"/>
        </w:rPr>
        <w:t xml:space="preserve">ertain types of incidents are called in </w:t>
      </w:r>
      <w:r w:rsidR="00BA7889">
        <w:rPr>
          <w:rFonts w:ascii="Times New Roman" w:hAnsi="Times New Roman" w:cs="Times New Roman"/>
          <w:sz w:val="24"/>
          <w:szCs w:val="24"/>
        </w:rPr>
        <w:t>more frequently on certain days of the week.  T</w:t>
      </w:r>
      <w:r w:rsidRPr="00FA394F">
        <w:rPr>
          <w:rFonts w:ascii="Times New Roman" w:hAnsi="Times New Roman" w:cs="Times New Roman"/>
          <w:sz w:val="24"/>
          <w:szCs w:val="24"/>
        </w:rPr>
        <w:t xml:space="preserve">hefts and burglaries tend to be called in on a </w:t>
      </w:r>
      <w:r w:rsidR="00EE540B">
        <w:rPr>
          <w:rFonts w:ascii="Times New Roman" w:hAnsi="Times New Roman" w:cs="Times New Roman"/>
          <w:sz w:val="24"/>
          <w:szCs w:val="24"/>
        </w:rPr>
        <w:t>Mon</w:t>
      </w:r>
      <w:r w:rsidRPr="00FA394F">
        <w:rPr>
          <w:rFonts w:ascii="Times New Roman" w:hAnsi="Times New Roman" w:cs="Times New Roman"/>
          <w:sz w:val="24"/>
          <w:szCs w:val="24"/>
        </w:rPr>
        <w:t xml:space="preserve">day or </w:t>
      </w:r>
      <w:r w:rsidR="00EE540B">
        <w:rPr>
          <w:rFonts w:ascii="Times New Roman" w:hAnsi="Times New Roman" w:cs="Times New Roman"/>
          <w:sz w:val="24"/>
          <w:szCs w:val="24"/>
        </w:rPr>
        <w:t>Tu</w:t>
      </w:r>
      <w:r w:rsidRPr="00FA394F">
        <w:rPr>
          <w:rFonts w:ascii="Times New Roman" w:hAnsi="Times New Roman" w:cs="Times New Roman"/>
          <w:sz w:val="24"/>
          <w:szCs w:val="24"/>
        </w:rPr>
        <w:t>esday as they are not disco</w:t>
      </w:r>
      <w:r w:rsidR="00EE540B">
        <w:rPr>
          <w:rFonts w:ascii="Times New Roman" w:hAnsi="Times New Roman" w:cs="Times New Roman"/>
          <w:sz w:val="24"/>
          <w:szCs w:val="24"/>
        </w:rPr>
        <w:t xml:space="preserve">vered </w:t>
      </w:r>
      <w:r w:rsidR="00BA7889">
        <w:rPr>
          <w:rFonts w:ascii="Times New Roman" w:hAnsi="Times New Roman" w:cs="Times New Roman"/>
          <w:sz w:val="24"/>
          <w:szCs w:val="24"/>
        </w:rPr>
        <w:t>until after the weekend</w:t>
      </w:r>
      <w:r w:rsidR="00EE540B">
        <w:rPr>
          <w:rFonts w:ascii="Times New Roman" w:hAnsi="Times New Roman" w:cs="Times New Roman"/>
          <w:sz w:val="24"/>
          <w:szCs w:val="24"/>
        </w:rPr>
        <w:t xml:space="preserve"> </w:t>
      </w:r>
      <w:r w:rsidR="00BA7889">
        <w:rPr>
          <w:rFonts w:ascii="Times New Roman" w:hAnsi="Times New Roman" w:cs="Times New Roman"/>
          <w:sz w:val="24"/>
          <w:szCs w:val="24"/>
        </w:rPr>
        <w:t>(</w:t>
      </w:r>
      <w:r w:rsidR="00EE540B">
        <w:rPr>
          <w:rFonts w:ascii="Times New Roman" w:hAnsi="Times New Roman" w:cs="Times New Roman"/>
          <w:sz w:val="24"/>
          <w:szCs w:val="24"/>
        </w:rPr>
        <w:t>such as</w:t>
      </w:r>
      <w:r w:rsidRPr="00FA394F">
        <w:rPr>
          <w:rFonts w:ascii="Times New Roman" w:hAnsi="Times New Roman" w:cs="Times New Roman"/>
          <w:sz w:val="24"/>
          <w:szCs w:val="24"/>
        </w:rPr>
        <w:t xml:space="preserve"> cases of home burglaries where individuals are out of town at the time of the crime</w:t>
      </w:r>
      <w:r w:rsidR="00BA7889">
        <w:rPr>
          <w:rFonts w:ascii="Times New Roman" w:hAnsi="Times New Roman" w:cs="Times New Roman"/>
          <w:sz w:val="24"/>
          <w:szCs w:val="24"/>
        </w:rPr>
        <w:t>)</w:t>
      </w:r>
      <w:r w:rsidRPr="00FA394F">
        <w:rPr>
          <w:rFonts w:ascii="Times New Roman" w:hAnsi="Times New Roman" w:cs="Times New Roman"/>
          <w:sz w:val="24"/>
          <w:szCs w:val="24"/>
        </w:rPr>
        <w:t xml:space="preserve">.  </w:t>
      </w:r>
    </w:p>
    <w:p w:rsidR="005237B6" w:rsidRPr="00FA394F" w:rsidRDefault="005237B6" w:rsidP="00FF43A1">
      <w:pPr>
        <w:pStyle w:val="NoSpacing"/>
        <w:spacing w:line="480" w:lineRule="auto"/>
        <w:ind w:firstLine="720"/>
        <w:rPr>
          <w:rFonts w:ascii="Times New Roman" w:hAnsi="Times New Roman" w:cs="Times New Roman"/>
          <w:sz w:val="24"/>
          <w:szCs w:val="24"/>
        </w:rPr>
      </w:pPr>
      <w:r w:rsidRPr="00FA394F">
        <w:rPr>
          <w:rFonts w:ascii="Times New Roman" w:hAnsi="Times New Roman" w:cs="Times New Roman"/>
          <w:sz w:val="24"/>
          <w:szCs w:val="24"/>
        </w:rPr>
        <w:t xml:space="preserve">The </w:t>
      </w:r>
      <w:r w:rsidR="005E75B4">
        <w:rPr>
          <w:rFonts w:ascii="Times New Roman" w:hAnsi="Times New Roman" w:cs="Times New Roman"/>
          <w:sz w:val="24"/>
          <w:szCs w:val="24"/>
        </w:rPr>
        <w:t>ninth</w:t>
      </w:r>
      <w:r w:rsidRPr="00FA394F">
        <w:rPr>
          <w:rFonts w:ascii="Times New Roman" w:hAnsi="Times New Roman" w:cs="Times New Roman"/>
          <w:sz w:val="24"/>
          <w:szCs w:val="24"/>
        </w:rPr>
        <w:t xml:space="preserve"> categorical variable in this stu</w:t>
      </w:r>
      <w:r w:rsidR="00EE540B">
        <w:rPr>
          <w:rFonts w:ascii="Times New Roman" w:hAnsi="Times New Roman" w:cs="Times New Roman"/>
          <w:sz w:val="24"/>
          <w:szCs w:val="24"/>
        </w:rPr>
        <w:t>dy is the month variable</w:t>
      </w:r>
      <w:r w:rsidRPr="00FA394F">
        <w:rPr>
          <w:rFonts w:ascii="Times New Roman" w:hAnsi="Times New Roman" w:cs="Times New Roman"/>
          <w:sz w:val="24"/>
          <w:szCs w:val="24"/>
        </w:rPr>
        <w:t xml:space="preserve">.  </w:t>
      </w:r>
      <w:r w:rsidR="005E75B4">
        <w:rPr>
          <w:rFonts w:ascii="Times New Roman" w:hAnsi="Times New Roman" w:cs="Times New Roman"/>
          <w:sz w:val="24"/>
          <w:szCs w:val="24"/>
        </w:rPr>
        <w:t xml:space="preserve">This variable consists of four categories that groups the months into seasons: Summer, Fall, Winter, Spring.  </w:t>
      </w:r>
      <w:r w:rsidRPr="00FA394F">
        <w:rPr>
          <w:rFonts w:ascii="Times New Roman" w:hAnsi="Times New Roman" w:cs="Times New Roman"/>
          <w:sz w:val="24"/>
          <w:szCs w:val="24"/>
        </w:rPr>
        <w:t xml:space="preserve">Like that of the </w:t>
      </w:r>
      <w:r w:rsidR="005E75B4">
        <w:rPr>
          <w:rFonts w:ascii="Times New Roman" w:hAnsi="Times New Roman" w:cs="Times New Roman"/>
          <w:sz w:val="24"/>
          <w:szCs w:val="24"/>
        </w:rPr>
        <w:t>weekday variable</w:t>
      </w:r>
      <w:r w:rsidRPr="00FA394F">
        <w:rPr>
          <w:rFonts w:ascii="Times New Roman" w:hAnsi="Times New Roman" w:cs="Times New Roman"/>
          <w:sz w:val="24"/>
          <w:szCs w:val="24"/>
        </w:rPr>
        <w:t>, the month is controlled for to determine patterns in both incidents and response time by officers</w:t>
      </w:r>
      <w:r w:rsidR="00BA7889">
        <w:rPr>
          <w:rFonts w:ascii="Times New Roman" w:hAnsi="Times New Roman" w:cs="Times New Roman"/>
          <w:sz w:val="24"/>
          <w:szCs w:val="24"/>
        </w:rPr>
        <w:t xml:space="preserve"> over time</w:t>
      </w:r>
      <w:r w:rsidRPr="00FA394F">
        <w:rPr>
          <w:rFonts w:ascii="Times New Roman" w:hAnsi="Times New Roman" w:cs="Times New Roman"/>
          <w:sz w:val="24"/>
          <w:szCs w:val="24"/>
        </w:rPr>
        <w:t>.  The response time of officers are approximately t</w:t>
      </w:r>
      <w:r w:rsidR="005E75B4">
        <w:rPr>
          <w:rFonts w:ascii="Times New Roman" w:hAnsi="Times New Roman" w:cs="Times New Roman"/>
          <w:sz w:val="24"/>
          <w:szCs w:val="24"/>
        </w:rPr>
        <w:t>he same throughout each month</w:t>
      </w:r>
      <w:r w:rsidRPr="00FA394F">
        <w:rPr>
          <w:rFonts w:ascii="Times New Roman" w:hAnsi="Times New Roman" w:cs="Times New Roman"/>
          <w:sz w:val="24"/>
          <w:szCs w:val="24"/>
        </w:rPr>
        <w:t>.</w:t>
      </w:r>
      <w:r w:rsidR="006871D6">
        <w:rPr>
          <w:rFonts w:ascii="Times New Roman" w:hAnsi="Times New Roman" w:cs="Times New Roman"/>
          <w:sz w:val="24"/>
          <w:szCs w:val="24"/>
        </w:rPr>
        <w:t xml:space="preserve"> </w:t>
      </w:r>
      <w:r w:rsidR="00BA7889">
        <w:rPr>
          <w:rFonts w:ascii="Times New Roman" w:hAnsi="Times New Roman" w:cs="Times New Roman"/>
          <w:sz w:val="24"/>
          <w:szCs w:val="24"/>
        </w:rPr>
        <w:t xml:space="preserve"> </w:t>
      </w:r>
      <w:r w:rsidR="006871D6" w:rsidRPr="00FA394F">
        <w:rPr>
          <w:rFonts w:ascii="Times New Roman" w:hAnsi="Times New Roman" w:cs="Times New Roman"/>
          <w:sz w:val="24"/>
          <w:szCs w:val="24"/>
        </w:rPr>
        <w:t xml:space="preserve">As seasons affect almost everything in a social context, it is important to observe and control for the </w:t>
      </w:r>
      <w:r w:rsidR="005E75B4">
        <w:rPr>
          <w:rFonts w:ascii="Times New Roman" w:hAnsi="Times New Roman" w:cs="Times New Roman"/>
          <w:sz w:val="24"/>
          <w:szCs w:val="24"/>
        </w:rPr>
        <w:t xml:space="preserve">season </w:t>
      </w:r>
      <w:r w:rsidR="006871D6" w:rsidRPr="00FA394F">
        <w:rPr>
          <w:rFonts w:ascii="Times New Roman" w:hAnsi="Times New Roman" w:cs="Times New Roman"/>
          <w:sz w:val="24"/>
          <w:szCs w:val="24"/>
        </w:rPr>
        <w:t>in which the call for service was requested, as it will most likely have an effect of the response time of the officer.</w:t>
      </w:r>
    </w:p>
    <w:p w:rsidR="004A469B" w:rsidRDefault="004A469B"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5E75B4">
        <w:rPr>
          <w:rFonts w:ascii="Times New Roman" w:hAnsi="Times New Roman" w:cs="Times New Roman"/>
          <w:sz w:val="24"/>
          <w:szCs w:val="24"/>
        </w:rPr>
        <w:t>tenth</w:t>
      </w:r>
      <w:r>
        <w:rPr>
          <w:rFonts w:ascii="Times New Roman" w:hAnsi="Times New Roman" w:cs="Times New Roman"/>
          <w:sz w:val="24"/>
          <w:szCs w:val="24"/>
        </w:rPr>
        <w:t xml:space="preserve"> categorical variable </w:t>
      </w:r>
      <w:r w:rsidR="00DC52DA">
        <w:rPr>
          <w:rFonts w:ascii="Times New Roman" w:hAnsi="Times New Roman" w:cs="Times New Roman"/>
          <w:sz w:val="24"/>
          <w:szCs w:val="24"/>
        </w:rPr>
        <w:t xml:space="preserve">is dichotomous and indicates whether the call for service was requested within a “hot spot” area or not.  The department </w:t>
      </w:r>
      <w:r>
        <w:rPr>
          <w:rFonts w:ascii="Times New Roman" w:hAnsi="Times New Roman" w:cs="Times New Roman"/>
          <w:sz w:val="24"/>
          <w:szCs w:val="24"/>
        </w:rPr>
        <w:t xml:space="preserve">divides the city into sections that are more easily serviced and </w:t>
      </w:r>
      <w:r w:rsidR="005E75B4">
        <w:rPr>
          <w:rFonts w:ascii="Times New Roman" w:hAnsi="Times New Roman" w:cs="Times New Roman"/>
          <w:sz w:val="24"/>
          <w:szCs w:val="24"/>
        </w:rPr>
        <w:t xml:space="preserve">identifiable by the department, into varying beats.  </w:t>
      </w:r>
      <w:r>
        <w:rPr>
          <w:rFonts w:ascii="Times New Roman" w:hAnsi="Times New Roman" w:cs="Times New Roman"/>
          <w:sz w:val="24"/>
          <w:szCs w:val="24"/>
        </w:rPr>
        <w:t xml:space="preserve">These “beats” are groupings of neighborhoods that contain similar characteristics with their close surroundings, thus allowing the department to familiarize themselves with the </w:t>
      </w:r>
      <w:r w:rsidR="00BA7889">
        <w:rPr>
          <w:rFonts w:ascii="Times New Roman" w:hAnsi="Times New Roman" w:cs="Times New Roman"/>
          <w:sz w:val="24"/>
          <w:szCs w:val="24"/>
        </w:rPr>
        <w:t xml:space="preserve">social </w:t>
      </w:r>
      <w:r>
        <w:rPr>
          <w:rFonts w:ascii="Times New Roman" w:hAnsi="Times New Roman" w:cs="Times New Roman"/>
          <w:sz w:val="24"/>
          <w:szCs w:val="24"/>
        </w:rPr>
        <w:t>ecology and physical location.</w:t>
      </w:r>
      <w:r w:rsidR="00BA7889">
        <w:rPr>
          <w:rFonts w:ascii="Times New Roman" w:hAnsi="Times New Roman" w:cs="Times New Roman"/>
          <w:sz w:val="24"/>
          <w:szCs w:val="24"/>
        </w:rPr>
        <w:t xml:space="preserve">  The city consists of 17 beats</w:t>
      </w:r>
      <w:r>
        <w:rPr>
          <w:rFonts w:ascii="Times New Roman" w:hAnsi="Times New Roman" w:cs="Times New Roman"/>
          <w:sz w:val="24"/>
          <w:szCs w:val="24"/>
        </w:rPr>
        <w:t xml:space="preserve"> that descend from north west to south east, roughly (See </w:t>
      </w:r>
      <w:r w:rsidR="009004E0">
        <w:rPr>
          <w:rFonts w:ascii="Times New Roman" w:hAnsi="Times New Roman" w:cs="Times New Roman"/>
          <w:sz w:val="24"/>
          <w:szCs w:val="24"/>
        </w:rPr>
        <w:t>Appendix H</w:t>
      </w:r>
      <w:r>
        <w:rPr>
          <w:rFonts w:ascii="Times New Roman" w:hAnsi="Times New Roman" w:cs="Times New Roman"/>
          <w:sz w:val="24"/>
          <w:szCs w:val="24"/>
        </w:rPr>
        <w:t>).  Beats are made up of different populations and zoning sections.</w:t>
      </w:r>
    </w:p>
    <w:p w:rsidR="00DC52DA" w:rsidRDefault="00DC52DA" w:rsidP="00FF43A1">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eleventh categorical variable is the volume of calls per day.  This variable indicates the volume of calls occurring during the same time of day and day as the requested call for service.  This is used to determine whether a large volume of calls will inundate officers with calls for service and affect response time.</w:t>
      </w:r>
    </w:p>
    <w:p w:rsidR="004A469B" w:rsidRDefault="004A469B" w:rsidP="00FF43A1">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Neighborhood Characteristics</w:t>
      </w:r>
    </w:p>
    <w:p w:rsidR="004A469B" w:rsidRDefault="004A469B" w:rsidP="00FF43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study contains census tracts from the 2010 census administered and </w:t>
      </w:r>
      <w:r w:rsidR="00BA7889">
        <w:rPr>
          <w:rFonts w:ascii="Times New Roman" w:hAnsi="Times New Roman" w:cs="Times New Roman"/>
          <w:sz w:val="24"/>
          <w:szCs w:val="24"/>
        </w:rPr>
        <w:t>data-aggregated</w:t>
      </w:r>
      <w:r>
        <w:rPr>
          <w:rFonts w:ascii="Times New Roman" w:hAnsi="Times New Roman" w:cs="Times New Roman"/>
          <w:sz w:val="24"/>
          <w:szCs w:val="24"/>
        </w:rPr>
        <w:t xml:space="preserve"> by the United States government.  The calls for service have been married to the census tracts available for public use for the city of Chandler, Arizona.  Specific data about the neighborhood</w:t>
      </w:r>
      <w:r w:rsidR="00BA7889">
        <w:rPr>
          <w:rFonts w:ascii="Times New Roman" w:hAnsi="Times New Roman" w:cs="Times New Roman"/>
          <w:sz w:val="24"/>
          <w:szCs w:val="24"/>
        </w:rPr>
        <w:t xml:space="preserve"> characteristics of Chandler were</w:t>
      </w:r>
      <w:r>
        <w:rPr>
          <w:rFonts w:ascii="Times New Roman" w:hAnsi="Times New Roman" w:cs="Times New Roman"/>
          <w:sz w:val="24"/>
          <w:szCs w:val="24"/>
        </w:rPr>
        <w:t xml:space="preserve"> then obtained and merged with the newly m</w:t>
      </w:r>
      <w:r w:rsidR="000275ED">
        <w:rPr>
          <w:rFonts w:ascii="Times New Roman" w:hAnsi="Times New Roman" w:cs="Times New Roman"/>
          <w:sz w:val="24"/>
          <w:szCs w:val="24"/>
        </w:rPr>
        <w:t>erged</w:t>
      </w:r>
      <w:r>
        <w:rPr>
          <w:rFonts w:ascii="Times New Roman" w:hAnsi="Times New Roman" w:cs="Times New Roman"/>
          <w:sz w:val="24"/>
          <w:szCs w:val="24"/>
        </w:rPr>
        <w:t xml:space="preserve"> calls for service data.  This data </w:t>
      </w:r>
      <w:r w:rsidR="000275ED">
        <w:rPr>
          <w:rFonts w:ascii="Times New Roman" w:hAnsi="Times New Roman" w:cs="Times New Roman"/>
          <w:sz w:val="24"/>
          <w:szCs w:val="24"/>
        </w:rPr>
        <w:t xml:space="preserve">set </w:t>
      </w:r>
      <w:r>
        <w:rPr>
          <w:rFonts w:ascii="Times New Roman" w:hAnsi="Times New Roman" w:cs="Times New Roman"/>
          <w:sz w:val="24"/>
          <w:szCs w:val="24"/>
        </w:rPr>
        <w:t xml:space="preserve">was obtained to categorize areas </w:t>
      </w:r>
      <w:r w:rsidR="000275ED">
        <w:rPr>
          <w:rFonts w:ascii="Times New Roman" w:hAnsi="Times New Roman" w:cs="Times New Roman"/>
          <w:sz w:val="24"/>
          <w:szCs w:val="24"/>
        </w:rPr>
        <w:t>based on levels of</w:t>
      </w:r>
      <w:r>
        <w:rPr>
          <w:rFonts w:ascii="Times New Roman" w:hAnsi="Times New Roman" w:cs="Times New Roman"/>
          <w:sz w:val="24"/>
          <w:szCs w:val="24"/>
        </w:rPr>
        <w:t xml:space="preserve"> neighborhood disadvantage and </w:t>
      </w:r>
      <w:r w:rsidR="000275ED">
        <w:rPr>
          <w:rFonts w:ascii="Times New Roman" w:hAnsi="Times New Roman" w:cs="Times New Roman"/>
          <w:sz w:val="24"/>
          <w:szCs w:val="24"/>
        </w:rPr>
        <w:t>racial composition</w:t>
      </w:r>
      <w:r>
        <w:rPr>
          <w:rFonts w:ascii="Times New Roman" w:hAnsi="Times New Roman" w:cs="Times New Roman"/>
          <w:sz w:val="24"/>
          <w:szCs w:val="24"/>
        </w:rPr>
        <w:t xml:space="preserve">.  </w:t>
      </w:r>
      <w:r w:rsidR="00A72318">
        <w:rPr>
          <w:rFonts w:ascii="Times New Roman" w:hAnsi="Times New Roman" w:cs="Times New Roman"/>
          <w:sz w:val="24"/>
          <w:szCs w:val="24"/>
        </w:rPr>
        <w:t>In this study, I operationalize neighborhoods a</w:t>
      </w:r>
      <w:r w:rsidR="000275ED">
        <w:rPr>
          <w:rFonts w:ascii="Times New Roman" w:hAnsi="Times New Roman" w:cs="Times New Roman"/>
          <w:sz w:val="24"/>
          <w:szCs w:val="24"/>
        </w:rPr>
        <w:t>s</w:t>
      </w:r>
      <w:r w:rsidR="00A72318">
        <w:rPr>
          <w:rFonts w:ascii="Times New Roman" w:hAnsi="Times New Roman" w:cs="Times New Roman"/>
          <w:sz w:val="24"/>
          <w:szCs w:val="24"/>
        </w:rPr>
        <w:t xml:space="preserve"> police beats.  I have done so to increase the neighborhood-level </w:t>
      </w:r>
      <w:r w:rsidR="00A72318">
        <w:rPr>
          <w:rFonts w:ascii="Times New Roman" w:hAnsi="Times New Roman" w:cs="Times New Roman"/>
          <w:sz w:val="24"/>
          <w:szCs w:val="24"/>
        </w:rPr>
        <w:lastRenderedPageBreak/>
        <w:t>degrees of freedom the district level positioned above the beats</w:t>
      </w:r>
      <w:r w:rsidR="000275ED">
        <w:rPr>
          <w:rFonts w:ascii="Times New Roman" w:hAnsi="Times New Roman" w:cs="Times New Roman"/>
          <w:sz w:val="24"/>
          <w:szCs w:val="24"/>
        </w:rPr>
        <w:t>,</w:t>
      </w:r>
      <w:r w:rsidR="00A72318">
        <w:rPr>
          <w:rFonts w:ascii="Times New Roman" w:hAnsi="Times New Roman" w:cs="Times New Roman"/>
          <w:sz w:val="24"/>
          <w:szCs w:val="24"/>
        </w:rPr>
        <w:t xml:space="preserve"> providing more statistical power.  </w:t>
      </w:r>
      <w:r>
        <w:rPr>
          <w:rFonts w:ascii="Times New Roman" w:hAnsi="Times New Roman" w:cs="Times New Roman"/>
          <w:sz w:val="24"/>
          <w:szCs w:val="24"/>
        </w:rPr>
        <w:t>The categories are as follows:</w:t>
      </w:r>
    </w:p>
    <w:p w:rsidR="00CE360E" w:rsidRDefault="004A469B" w:rsidP="00FF43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E360E">
        <w:rPr>
          <w:rFonts w:ascii="Times New Roman" w:hAnsi="Times New Roman" w:cs="Times New Roman"/>
          <w:sz w:val="24"/>
          <w:szCs w:val="24"/>
        </w:rPr>
        <w:t xml:space="preserve">The first neighborhood characteristic obtained is </w:t>
      </w:r>
      <w:r w:rsidR="00DC52DA">
        <w:rPr>
          <w:rFonts w:ascii="Times New Roman" w:hAnsi="Times New Roman" w:cs="Times New Roman"/>
          <w:sz w:val="24"/>
          <w:szCs w:val="24"/>
        </w:rPr>
        <w:t>minority concentration</w:t>
      </w:r>
      <w:r w:rsidR="00CE360E">
        <w:rPr>
          <w:rFonts w:ascii="Times New Roman" w:hAnsi="Times New Roman" w:cs="Times New Roman"/>
          <w:sz w:val="24"/>
          <w:szCs w:val="24"/>
        </w:rPr>
        <w:t xml:space="preserve">.  Race information was obtained from the US Census Bureau to </w:t>
      </w:r>
      <w:r w:rsidR="000275ED">
        <w:rPr>
          <w:rFonts w:ascii="Times New Roman" w:hAnsi="Times New Roman" w:cs="Times New Roman"/>
          <w:sz w:val="24"/>
          <w:szCs w:val="24"/>
        </w:rPr>
        <w:t>measure</w:t>
      </w:r>
      <w:r w:rsidR="00CE360E">
        <w:rPr>
          <w:rFonts w:ascii="Times New Roman" w:hAnsi="Times New Roman" w:cs="Times New Roman"/>
          <w:sz w:val="24"/>
          <w:szCs w:val="24"/>
        </w:rPr>
        <w:t xml:space="preserve"> th</w:t>
      </w:r>
      <w:r w:rsidR="00DC52DA">
        <w:rPr>
          <w:rFonts w:ascii="Times New Roman" w:hAnsi="Times New Roman" w:cs="Times New Roman"/>
          <w:sz w:val="24"/>
          <w:szCs w:val="24"/>
        </w:rPr>
        <w:t xml:space="preserve">e percentage of Whites, Hispanics and Asians </w:t>
      </w:r>
      <w:r w:rsidR="00CE360E">
        <w:rPr>
          <w:rFonts w:ascii="Times New Roman" w:hAnsi="Times New Roman" w:cs="Times New Roman"/>
          <w:sz w:val="24"/>
          <w:szCs w:val="24"/>
        </w:rPr>
        <w:t xml:space="preserve">within each census tract.  The tracts were then merged into the various predetermined police beats to obtain the percentage of Whites, </w:t>
      </w:r>
      <w:r w:rsidR="00DC52DA">
        <w:rPr>
          <w:rFonts w:ascii="Times New Roman" w:hAnsi="Times New Roman" w:cs="Times New Roman"/>
          <w:sz w:val="24"/>
          <w:szCs w:val="24"/>
        </w:rPr>
        <w:t>Hispanics</w:t>
      </w:r>
      <w:r w:rsidR="00CE360E">
        <w:rPr>
          <w:rFonts w:ascii="Times New Roman" w:hAnsi="Times New Roman" w:cs="Times New Roman"/>
          <w:sz w:val="24"/>
          <w:szCs w:val="24"/>
        </w:rPr>
        <w:t xml:space="preserve"> and Asians living within each beat.</w:t>
      </w:r>
      <w:r w:rsidR="003C7E3A">
        <w:rPr>
          <w:rFonts w:ascii="Times New Roman" w:hAnsi="Times New Roman" w:cs="Times New Roman"/>
          <w:sz w:val="24"/>
          <w:szCs w:val="24"/>
        </w:rPr>
        <w:t xml:space="preserve">  These categories were then paired to the total population of</w:t>
      </w:r>
      <w:r w:rsidR="00DC52DA">
        <w:rPr>
          <w:rFonts w:ascii="Times New Roman" w:hAnsi="Times New Roman" w:cs="Times New Roman"/>
          <w:sz w:val="24"/>
          <w:szCs w:val="24"/>
        </w:rPr>
        <w:t xml:space="preserve"> each beat to find the percent W</w:t>
      </w:r>
      <w:r w:rsidR="003C7E3A">
        <w:rPr>
          <w:rFonts w:ascii="Times New Roman" w:hAnsi="Times New Roman" w:cs="Times New Roman"/>
          <w:sz w:val="24"/>
          <w:szCs w:val="24"/>
        </w:rPr>
        <w:t xml:space="preserve">hite, percent </w:t>
      </w:r>
      <w:r w:rsidR="00DC52DA">
        <w:rPr>
          <w:rFonts w:ascii="Times New Roman" w:hAnsi="Times New Roman" w:cs="Times New Roman"/>
          <w:sz w:val="24"/>
          <w:szCs w:val="24"/>
        </w:rPr>
        <w:t>Hispanic</w:t>
      </w:r>
      <w:r w:rsidR="003C7E3A">
        <w:rPr>
          <w:rFonts w:ascii="Times New Roman" w:hAnsi="Times New Roman" w:cs="Times New Roman"/>
          <w:sz w:val="24"/>
          <w:szCs w:val="24"/>
        </w:rPr>
        <w:t xml:space="preserve"> and percent </w:t>
      </w:r>
      <w:r w:rsidR="00DC52DA">
        <w:rPr>
          <w:rFonts w:ascii="Times New Roman" w:hAnsi="Times New Roman" w:cs="Times New Roman"/>
          <w:sz w:val="24"/>
          <w:szCs w:val="24"/>
        </w:rPr>
        <w:t>Asian</w:t>
      </w:r>
      <w:r w:rsidR="003C7E3A">
        <w:rPr>
          <w:rFonts w:ascii="Times New Roman" w:hAnsi="Times New Roman" w:cs="Times New Roman"/>
          <w:sz w:val="24"/>
          <w:szCs w:val="24"/>
        </w:rPr>
        <w:t xml:space="preserve"> in each beat.</w:t>
      </w:r>
      <w:r w:rsidR="00CE360E">
        <w:rPr>
          <w:rFonts w:ascii="Times New Roman" w:hAnsi="Times New Roman" w:cs="Times New Roman"/>
          <w:sz w:val="24"/>
          <w:szCs w:val="24"/>
        </w:rPr>
        <w:t xml:space="preserve"> </w:t>
      </w:r>
    </w:p>
    <w:p w:rsidR="003C7E3A" w:rsidRDefault="00CE360E" w:rsidP="00FF43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DC52DA">
        <w:rPr>
          <w:rFonts w:ascii="Times New Roman" w:hAnsi="Times New Roman" w:cs="Times New Roman"/>
          <w:sz w:val="24"/>
          <w:szCs w:val="24"/>
        </w:rPr>
        <w:t>second</w:t>
      </w:r>
      <w:r>
        <w:rPr>
          <w:rFonts w:ascii="Times New Roman" w:hAnsi="Times New Roman" w:cs="Times New Roman"/>
          <w:sz w:val="24"/>
          <w:szCs w:val="24"/>
        </w:rPr>
        <w:t xml:space="preserve"> neighborhood variable obtained is </w:t>
      </w:r>
      <w:r w:rsidR="00DC52DA">
        <w:rPr>
          <w:rFonts w:ascii="Times New Roman" w:hAnsi="Times New Roman" w:cs="Times New Roman"/>
          <w:sz w:val="24"/>
          <w:szCs w:val="24"/>
        </w:rPr>
        <w:t xml:space="preserve">structural disadvantage.  This consists of the percent of individuals living in poverty, the percent of individuals whom rent as their tenure, the percent of Black population, and the population density for each beat.  </w:t>
      </w:r>
      <w:r w:rsidR="003C7E3A">
        <w:rPr>
          <w:rFonts w:ascii="Times New Roman" w:hAnsi="Times New Roman" w:cs="Times New Roman"/>
          <w:sz w:val="24"/>
          <w:szCs w:val="24"/>
        </w:rPr>
        <w:t xml:space="preserve">This variable reflects the amount of individuals, whose residential tenure is by rent, separating from those who have a mortgage to own or currently own.  </w:t>
      </w:r>
      <w:r w:rsidR="006D5C0B">
        <w:rPr>
          <w:rFonts w:ascii="Times New Roman" w:hAnsi="Times New Roman" w:cs="Times New Roman"/>
          <w:sz w:val="24"/>
          <w:szCs w:val="24"/>
        </w:rPr>
        <w:t>Neighborhoods that contain an abundance of renting residential tenure tend to have more residential mobility and less cohesiveness.</w:t>
      </w:r>
      <w:r w:rsidR="00CA3103">
        <w:rPr>
          <w:rFonts w:ascii="Times New Roman" w:hAnsi="Times New Roman" w:cs="Times New Roman"/>
          <w:sz w:val="24"/>
          <w:szCs w:val="24"/>
        </w:rPr>
        <w:t xml:space="preserve">  </w:t>
      </w:r>
      <w:r w:rsidR="003C7E3A">
        <w:rPr>
          <w:rFonts w:ascii="Times New Roman" w:hAnsi="Times New Roman" w:cs="Times New Roman"/>
          <w:sz w:val="24"/>
          <w:szCs w:val="24"/>
        </w:rPr>
        <w:t xml:space="preserve">This variable reflects the </w:t>
      </w:r>
      <w:r w:rsidR="000275ED">
        <w:rPr>
          <w:rFonts w:ascii="Times New Roman" w:hAnsi="Times New Roman" w:cs="Times New Roman"/>
          <w:sz w:val="24"/>
          <w:szCs w:val="24"/>
        </w:rPr>
        <w:t>proportion</w:t>
      </w:r>
      <w:r w:rsidR="003C7E3A">
        <w:rPr>
          <w:rFonts w:ascii="Times New Roman" w:hAnsi="Times New Roman" w:cs="Times New Roman"/>
          <w:sz w:val="24"/>
          <w:szCs w:val="24"/>
        </w:rPr>
        <w:t xml:space="preserve"> of individuals whom live under the poverty line.  </w:t>
      </w:r>
      <w:r w:rsidR="006D5C0B">
        <w:rPr>
          <w:rFonts w:ascii="Times New Roman" w:hAnsi="Times New Roman" w:cs="Times New Roman"/>
          <w:sz w:val="24"/>
          <w:szCs w:val="24"/>
        </w:rPr>
        <w:t xml:space="preserve">Neighborhoods that contain an abundance of individuals living under the poverty </w:t>
      </w:r>
      <w:r w:rsidR="005D4D39">
        <w:rPr>
          <w:rFonts w:ascii="Times New Roman" w:hAnsi="Times New Roman" w:cs="Times New Roman"/>
          <w:sz w:val="24"/>
          <w:szCs w:val="24"/>
        </w:rPr>
        <w:t>line</w:t>
      </w:r>
      <w:r w:rsidR="006D5C0B">
        <w:rPr>
          <w:rFonts w:ascii="Times New Roman" w:hAnsi="Times New Roman" w:cs="Times New Roman"/>
          <w:sz w:val="24"/>
          <w:szCs w:val="24"/>
        </w:rPr>
        <w:t xml:space="preserve"> tend to have lower housing markets and attract low-wage rent.</w:t>
      </w:r>
    </w:p>
    <w:p w:rsidR="006D5C0B" w:rsidRDefault="006D5C0B" w:rsidP="00FF43A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CA3103">
        <w:rPr>
          <w:rFonts w:ascii="Times New Roman" w:hAnsi="Times New Roman" w:cs="Times New Roman"/>
          <w:sz w:val="24"/>
          <w:szCs w:val="24"/>
        </w:rPr>
        <w:t xml:space="preserve">also </w:t>
      </w:r>
      <w:r>
        <w:rPr>
          <w:rFonts w:ascii="Times New Roman" w:hAnsi="Times New Roman" w:cs="Times New Roman"/>
          <w:sz w:val="24"/>
          <w:szCs w:val="24"/>
        </w:rPr>
        <w:t xml:space="preserve">allows for the recognition of racial percentages within each beat. </w:t>
      </w:r>
      <w:r w:rsidR="00CA3103">
        <w:rPr>
          <w:rFonts w:ascii="Times New Roman" w:hAnsi="Times New Roman" w:cs="Times New Roman"/>
          <w:sz w:val="24"/>
          <w:szCs w:val="24"/>
        </w:rPr>
        <w:t>The population density will indicate whether more densely populated areas are inundated with calls for service that may affect response time</w:t>
      </w:r>
      <w:r>
        <w:rPr>
          <w:rFonts w:ascii="Times New Roman" w:hAnsi="Times New Roman" w:cs="Times New Roman"/>
          <w:sz w:val="24"/>
          <w:szCs w:val="24"/>
        </w:rPr>
        <w:t>.</w:t>
      </w:r>
    </w:p>
    <w:p w:rsidR="00A466EB" w:rsidRDefault="006D5C0B" w:rsidP="000D2CBD">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The neighborhood characteristics were obtained to determine varying levels of neighborhood advantages and disadvantages.  As previously explained, disadvantaged neighborhoods tend to have more issues with cohesiveness and collective efficacy, possibly result</w:t>
      </w:r>
      <w:r w:rsidR="000D2CBD">
        <w:rPr>
          <w:rFonts w:ascii="Times New Roman" w:hAnsi="Times New Roman" w:cs="Times New Roman"/>
          <w:sz w:val="24"/>
          <w:szCs w:val="24"/>
        </w:rPr>
        <w:t>ing in more calls for service</w:t>
      </w:r>
    </w:p>
    <w:p w:rsidR="00615D4A" w:rsidRDefault="00615D4A" w:rsidP="00615D4A">
      <w:pPr>
        <w:pStyle w:val="NoSpacing"/>
        <w:spacing w:line="480" w:lineRule="auto"/>
        <w:jc w:val="center"/>
        <w:rPr>
          <w:rFonts w:ascii="Times New Roman" w:hAnsi="Times New Roman" w:cs="Times New Roman"/>
          <w:sz w:val="20"/>
          <w:szCs w:val="20"/>
        </w:rPr>
      </w:pPr>
    </w:p>
    <w:p w:rsidR="00615D4A" w:rsidRDefault="00615D4A" w:rsidP="00615D4A">
      <w:pPr>
        <w:pStyle w:val="NoSpacing"/>
        <w:spacing w:line="480" w:lineRule="auto"/>
        <w:jc w:val="center"/>
        <w:rPr>
          <w:rFonts w:ascii="Times New Roman" w:hAnsi="Times New Roman" w:cs="Times New Roman"/>
          <w:sz w:val="20"/>
          <w:szCs w:val="20"/>
        </w:rPr>
      </w:pPr>
      <w:r>
        <w:rPr>
          <w:rFonts w:ascii="Times New Roman" w:hAnsi="Times New Roman" w:cs="Times New Roman"/>
          <w:sz w:val="20"/>
          <w:szCs w:val="20"/>
        </w:rPr>
        <w:t>TABLE 2</w:t>
      </w:r>
    </w:p>
    <w:tbl>
      <w:tblPr>
        <w:tblStyle w:val="TableGrid"/>
        <w:tblpPr w:leftFromText="180" w:rightFromText="180" w:vertAnchor="page" w:horzAnchor="margin" w:tblpY="5056"/>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278"/>
        <w:gridCol w:w="1080"/>
        <w:gridCol w:w="450"/>
        <w:gridCol w:w="540"/>
        <w:gridCol w:w="1080"/>
        <w:gridCol w:w="540"/>
        <w:gridCol w:w="540"/>
        <w:gridCol w:w="1080"/>
        <w:gridCol w:w="540"/>
        <w:gridCol w:w="540"/>
      </w:tblGrid>
      <w:tr w:rsidR="00615D4A" w:rsidRPr="00C274B3" w:rsidTr="00615D4A">
        <w:trPr>
          <w:trHeight w:val="278"/>
        </w:trPr>
        <w:tc>
          <w:tcPr>
            <w:tcW w:w="1278" w:type="dxa"/>
            <w:tcBorders>
              <w:bottom w:val="nil"/>
              <w:right w:val="single" w:sz="4" w:space="0" w:color="auto"/>
            </w:tcBorders>
          </w:tcPr>
          <w:p w:rsidR="00615D4A" w:rsidRPr="00C274B3" w:rsidRDefault="00615D4A" w:rsidP="00615D4A">
            <w:pPr>
              <w:ind w:left="-450"/>
              <w:jc w:val="center"/>
              <w:rPr>
                <w:rFonts w:ascii="Times New Roman" w:hAnsi="Times New Roman" w:cs="Times New Roman"/>
                <w:sz w:val="18"/>
                <w:szCs w:val="18"/>
              </w:rPr>
            </w:pPr>
          </w:p>
        </w:tc>
        <w:tc>
          <w:tcPr>
            <w:tcW w:w="1080" w:type="dxa"/>
            <w:tcBorders>
              <w:top w:val="nil"/>
              <w:left w:val="single" w:sz="4" w:space="0" w:color="auto"/>
              <w:bottom w:val="single" w:sz="4" w:space="0" w:color="auto"/>
              <w:right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Model 1</w:t>
            </w:r>
          </w:p>
        </w:tc>
        <w:tc>
          <w:tcPr>
            <w:tcW w:w="450" w:type="dxa"/>
            <w:tcBorders>
              <w:left w:val="single" w:sz="4" w:space="0" w:color="auto"/>
              <w:bottom w:val="nil"/>
            </w:tcBorders>
          </w:tcPr>
          <w:p w:rsidR="00615D4A" w:rsidRPr="00C274B3" w:rsidRDefault="00615D4A" w:rsidP="00615D4A">
            <w:pPr>
              <w:jc w:val="center"/>
              <w:rPr>
                <w:rFonts w:ascii="Times New Roman" w:hAnsi="Times New Roman" w:cs="Times New Roman"/>
                <w:sz w:val="18"/>
                <w:szCs w:val="18"/>
              </w:rPr>
            </w:pPr>
          </w:p>
        </w:tc>
        <w:tc>
          <w:tcPr>
            <w:tcW w:w="540" w:type="dxa"/>
            <w:tcBorders>
              <w:bottom w:val="nil"/>
            </w:tcBorders>
          </w:tcPr>
          <w:p w:rsidR="00615D4A" w:rsidRPr="00C274B3" w:rsidRDefault="00615D4A" w:rsidP="00615D4A">
            <w:pPr>
              <w:jc w:val="center"/>
              <w:rPr>
                <w:rFonts w:ascii="Times New Roman" w:hAnsi="Times New Roman" w:cs="Times New Roman"/>
                <w:sz w:val="18"/>
                <w:szCs w:val="18"/>
              </w:rPr>
            </w:pPr>
          </w:p>
        </w:tc>
        <w:tc>
          <w:tcPr>
            <w:tcW w:w="1080" w:type="dxa"/>
            <w:tcBorders>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Model2</w:t>
            </w:r>
          </w:p>
        </w:tc>
        <w:tc>
          <w:tcPr>
            <w:tcW w:w="540" w:type="dxa"/>
            <w:tcBorders>
              <w:bottom w:val="nil"/>
            </w:tcBorders>
          </w:tcPr>
          <w:p w:rsidR="00615D4A" w:rsidRPr="00C274B3" w:rsidRDefault="00615D4A" w:rsidP="00615D4A">
            <w:pPr>
              <w:jc w:val="center"/>
              <w:rPr>
                <w:rFonts w:ascii="Times New Roman" w:hAnsi="Times New Roman" w:cs="Times New Roman"/>
                <w:sz w:val="18"/>
                <w:szCs w:val="18"/>
              </w:rPr>
            </w:pPr>
          </w:p>
        </w:tc>
        <w:tc>
          <w:tcPr>
            <w:tcW w:w="540" w:type="dxa"/>
            <w:tcBorders>
              <w:bottom w:val="nil"/>
            </w:tcBorders>
          </w:tcPr>
          <w:p w:rsidR="00615D4A" w:rsidRPr="00C274B3" w:rsidRDefault="00615D4A" w:rsidP="00615D4A">
            <w:pPr>
              <w:jc w:val="center"/>
              <w:rPr>
                <w:rFonts w:ascii="Times New Roman" w:hAnsi="Times New Roman" w:cs="Times New Roman"/>
                <w:sz w:val="18"/>
                <w:szCs w:val="18"/>
              </w:rPr>
            </w:pPr>
          </w:p>
        </w:tc>
        <w:tc>
          <w:tcPr>
            <w:tcW w:w="1080" w:type="dxa"/>
            <w:tcBorders>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Model 3</w:t>
            </w:r>
          </w:p>
        </w:tc>
        <w:tc>
          <w:tcPr>
            <w:tcW w:w="540" w:type="dxa"/>
            <w:tcBorders>
              <w:bottom w:val="nil"/>
            </w:tcBorders>
          </w:tcPr>
          <w:p w:rsidR="00615D4A" w:rsidRPr="00C274B3" w:rsidRDefault="00615D4A" w:rsidP="00615D4A">
            <w:pPr>
              <w:jc w:val="center"/>
              <w:rPr>
                <w:rFonts w:ascii="Times New Roman" w:hAnsi="Times New Roman" w:cs="Times New Roman"/>
                <w:sz w:val="18"/>
                <w:szCs w:val="18"/>
              </w:rPr>
            </w:pPr>
          </w:p>
        </w:tc>
        <w:tc>
          <w:tcPr>
            <w:tcW w:w="540" w:type="dxa"/>
            <w:tcBorders>
              <w:bottom w:val="nil"/>
            </w:tcBorders>
          </w:tcPr>
          <w:p w:rsidR="00615D4A" w:rsidRPr="00C274B3" w:rsidRDefault="00615D4A" w:rsidP="00615D4A">
            <w:pPr>
              <w:jc w:val="center"/>
              <w:rPr>
                <w:rFonts w:ascii="Times New Roman" w:hAnsi="Times New Roman" w:cs="Times New Roman"/>
                <w:sz w:val="18"/>
                <w:szCs w:val="18"/>
              </w:rPr>
            </w:pPr>
          </w:p>
        </w:tc>
      </w:tr>
      <w:tr w:rsidR="00615D4A" w:rsidRPr="00C274B3" w:rsidTr="00361A84">
        <w:trPr>
          <w:trHeight w:val="278"/>
        </w:trPr>
        <w:tc>
          <w:tcPr>
            <w:tcW w:w="1278" w:type="dxa"/>
            <w:tcBorders>
              <w:bottom w:val="single" w:sz="12" w:space="0" w:color="auto"/>
            </w:tcBorders>
          </w:tcPr>
          <w:p w:rsidR="00615D4A" w:rsidRPr="00C274B3" w:rsidRDefault="00615D4A" w:rsidP="00615D4A">
            <w:pPr>
              <w:jc w:val="center"/>
              <w:rPr>
                <w:rFonts w:ascii="Times New Roman" w:hAnsi="Times New Roman" w:cs="Times New Roman"/>
                <w:sz w:val="18"/>
                <w:szCs w:val="18"/>
              </w:rPr>
            </w:pPr>
          </w:p>
        </w:tc>
        <w:tc>
          <w:tcPr>
            <w:tcW w:w="1080" w:type="dxa"/>
            <w:tcBorders>
              <w:top w:val="single" w:sz="4" w:space="0" w:color="auto"/>
              <w:bottom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Coefficient</w:t>
            </w:r>
          </w:p>
        </w:tc>
        <w:tc>
          <w:tcPr>
            <w:tcW w:w="450" w:type="dxa"/>
            <w:tcBorders>
              <w:bottom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SE</w:t>
            </w:r>
          </w:p>
        </w:tc>
        <w:tc>
          <w:tcPr>
            <w:tcW w:w="540" w:type="dxa"/>
            <w:tcBorders>
              <w:bottom w:val="single" w:sz="12" w:space="0" w:color="auto"/>
            </w:tcBorders>
          </w:tcPr>
          <w:p w:rsidR="00615D4A" w:rsidRPr="00C274B3" w:rsidRDefault="00C8508B" w:rsidP="00615D4A">
            <w:pPr>
              <w:jc w:val="center"/>
              <w:rPr>
                <w:rFonts w:ascii="Times New Roman" w:hAnsi="Times New Roman" w:cs="Times New Roman"/>
                <w:sz w:val="18"/>
                <w:szCs w:val="18"/>
              </w:rPr>
            </w:pPr>
            <w:r>
              <w:rPr>
                <w:rFonts w:ascii="Times New Roman" w:hAnsi="Times New Roman" w:cs="Times New Roman"/>
                <w:sz w:val="18"/>
                <w:szCs w:val="18"/>
              </w:rPr>
              <w:t>P&gt;|z</w:t>
            </w:r>
          </w:p>
        </w:tc>
        <w:tc>
          <w:tcPr>
            <w:tcW w:w="1080" w:type="dxa"/>
            <w:tcBorders>
              <w:top w:val="single" w:sz="4" w:space="0" w:color="auto"/>
              <w:bottom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Coefficient</w:t>
            </w:r>
          </w:p>
        </w:tc>
        <w:tc>
          <w:tcPr>
            <w:tcW w:w="540" w:type="dxa"/>
            <w:tcBorders>
              <w:bottom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SE</w:t>
            </w:r>
          </w:p>
        </w:tc>
        <w:tc>
          <w:tcPr>
            <w:tcW w:w="540" w:type="dxa"/>
            <w:tcBorders>
              <w:bottom w:val="single" w:sz="12" w:space="0" w:color="auto"/>
            </w:tcBorders>
          </w:tcPr>
          <w:p w:rsidR="00615D4A" w:rsidRPr="00C274B3" w:rsidRDefault="00C8508B" w:rsidP="00615D4A">
            <w:pPr>
              <w:jc w:val="center"/>
              <w:rPr>
                <w:rFonts w:ascii="Times New Roman" w:hAnsi="Times New Roman" w:cs="Times New Roman"/>
                <w:sz w:val="18"/>
                <w:szCs w:val="18"/>
              </w:rPr>
            </w:pPr>
            <w:r>
              <w:rPr>
                <w:rFonts w:ascii="Times New Roman" w:hAnsi="Times New Roman" w:cs="Times New Roman"/>
                <w:sz w:val="18"/>
                <w:szCs w:val="18"/>
              </w:rPr>
              <w:t>P&gt;|z</w:t>
            </w:r>
          </w:p>
        </w:tc>
        <w:tc>
          <w:tcPr>
            <w:tcW w:w="1080" w:type="dxa"/>
            <w:tcBorders>
              <w:top w:val="single" w:sz="4" w:space="0" w:color="auto"/>
              <w:bottom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Coefficient</w:t>
            </w:r>
          </w:p>
        </w:tc>
        <w:tc>
          <w:tcPr>
            <w:tcW w:w="540" w:type="dxa"/>
            <w:tcBorders>
              <w:bottom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SE</w:t>
            </w:r>
          </w:p>
        </w:tc>
        <w:tc>
          <w:tcPr>
            <w:tcW w:w="540" w:type="dxa"/>
            <w:tcBorders>
              <w:bottom w:val="single" w:sz="12" w:space="0" w:color="auto"/>
            </w:tcBorders>
          </w:tcPr>
          <w:p w:rsidR="00615D4A" w:rsidRPr="00C274B3" w:rsidRDefault="00C8508B" w:rsidP="00615D4A">
            <w:pPr>
              <w:jc w:val="center"/>
              <w:rPr>
                <w:rFonts w:ascii="Times New Roman" w:hAnsi="Times New Roman" w:cs="Times New Roman"/>
                <w:sz w:val="18"/>
                <w:szCs w:val="18"/>
              </w:rPr>
            </w:pPr>
            <w:r>
              <w:rPr>
                <w:rFonts w:ascii="Times New Roman" w:hAnsi="Times New Roman" w:cs="Times New Roman"/>
                <w:sz w:val="18"/>
                <w:szCs w:val="18"/>
              </w:rPr>
              <w:t>P&gt;|z</w:t>
            </w:r>
          </w:p>
        </w:tc>
      </w:tr>
      <w:tr w:rsidR="00615D4A" w:rsidRPr="00C274B3" w:rsidTr="00361A84">
        <w:trPr>
          <w:trHeight w:val="273"/>
        </w:trPr>
        <w:tc>
          <w:tcPr>
            <w:tcW w:w="1278" w:type="dxa"/>
            <w:tcBorders>
              <w:top w:val="single" w:sz="12"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PRI</w:t>
            </w:r>
          </w:p>
        </w:tc>
        <w:tc>
          <w:tcPr>
            <w:tcW w:w="108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-10.41</w:t>
            </w:r>
          </w:p>
        </w:tc>
        <w:tc>
          <w:tcPr>
            <w:tcW w:w="45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.24</w:t>
            </w:r>
          </w:p>
        </w:tc>
        <w:tc>
          <w:tcPr>
            <w:tcW w:w="54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p>
        </w:tc>
        <w:tc>
          <w:tcPr>
            <w:tcW w:w="54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p>
        </w:tc>
        <w:tc>
          <w:tcPr>
            <w:tcW w:w="54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p>
        </w:tc>
        <w:tc>
          <w:tcPr>
            <w:tcW w:w="108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p>
        </w:tc>
        <w:tc>
          <w:tcPr>
            <w:tcW w:w="54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p>
        </w:tc>
        <w:tc>
          <w:tcPr>
            <w:tcW w:w="540" w:type="dxa"/>
            <w:tcBorders>
              <w:top w:val="single" w:sz="12" w:space="0" w:color="auto"/>
            </w:tcBorders>
          </w:tcPr>
          <w:p w:rsidR="00615D4A" w:rsidRPr="00C274B3" w:rsidRDefault="00615D4A" w:rsidP="00615D4A">
            <w:pPr>
              <w:jc w:val="center"/>
              <w:rPr>
                <w:rFonts w:ascii="Times New Roman" w:hAnsi="Times New Roman" w:cs="Times New Roman"/>
                <w:sz w:val="18"/>
                <w:szCs w:val="18"/>
              </w:rPr>
            </w:pP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Felony</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-1.42</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0.01</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-1.37</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0.57</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0.02</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Disorder</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7.22</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0.75</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7.16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0.76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Misdemeanor</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0.84</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0.86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Violent</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-6.55</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0.61</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-6.67</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0.62</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8362BF" w:rsidP="00615D4A">
            <w:pPr>
              <w:jc w:val="center"/>
              <w:rPr>
                <w:rFonts w:ascii="Times New Roman" w:hAnsi="Times New Roman" w:cs="Times New Roman"/>
                <w:sz w:val="18"/>
                <w:szCs w:val="18"/>
              </w:rPr>
            </w:pPr>
            <w:r>
              <w:rPr>
                <w:rFonts w:ascii="Times New Roman" w:hAnsi="Times New Roman" w:cs="Times New Roman"/>
                <w:sz w:val="18"/>
                <w:szCs w:val="18"/>
              </w:rPr>
              <w:t xml:space="preserve">In </w:t>
            </w:r>
            <w:r w:rsidR="00615D4A" w:rsidRPr="00C274B3">
              <w:rPr>
                <w:rFonts w:ascii="Times New Roman" w:hAnsi="Times New Roman" w:cs="Times New Roman"/>
                <w:sz w:val="18"/>
                <w:szCs w:val="18"/>
              </w:rPr>
              <w:t>Progress, Just Occurred, Report</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-12.03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0.51</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-12.04</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0.51</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78"/>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Apartment</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-0.99</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0.54</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0.07</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-1.08</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0.55</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0.05</w:t>
            </w:r>
          </w:p>
        </w:tc>
      </w:tr>
      <w:tr w:rsidR="00615D4A" w:rsidRPr="00C274B3" w:rsidTr="00361A84">
        <w:trPr>
          <w:trHeight w:val="278"/>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Time of Day</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-0.94</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0.33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0.01</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-0.87</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0.33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0.01</w:t>
            </w:r>
          </w:p>
        </w:tc>
      </w:tr>
      <w:tr w:rsidR="00615D4A" w:rsidRPr="00C274B3" w:rsidTr="00361A84">
        <w:trPr>
          <w:trHeight w:val="278"/>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Weekend</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-2.85</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0.46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-2.86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0.46</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Season</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-0.20</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0.20</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0.31</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-0.15</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0.20</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0.45</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Hot Spot</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3.80</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0.48</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3.32</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0.49</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64"/>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Volume of Call Activity</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1.01</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0.13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1.02</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0.13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0.00</w:t>
            </w:r>
          </w:p>
        </w:tc>
      </w:tr>
      <w:tr w:rsidR="00615D4A" w:rsidRPr="00C274B3" w:rsidTr="00361A84">
        <w:trPr>
          <w:trHeight w:val="278"/>
        </w:trPr>
        <w:tc>
          <w:tcPr>
            <w:tcW w:w="1278" w:type="dxa"/>
            <w:tcBorders>
              <w:top w:val="single" w:sz="4" w:space="0" w:color="auto"/>
              <w:bottom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Minority Concentration</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0.33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0.23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0.16</w:t>
            </w:r>
          </w:p>
        </w:tc>
      </w:tr>
      <w:tr w:rsidR="00615D4A" w:rsidRPr="00C274B3" w:rsidTr="00B469A0">
        <w:trPr>
          <w:trHeight w:val="70"/>
        </w:trPr>
        <w:tc>
          <w:tcPr>
            <w:tcW w:w="1278" w:type="dxa"/>
            <w:tcBorders>
              <w:top w:val="single" w:sz="4" w:space="0" w:color="auto"/>
            </w:tcBorders>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Structural Disadvantage</w:t>
            </w:r>
          </w:p>
        </w:tc>
        <w:tc>
          <w:tcPr>
            <w:tcW w:w="1080" w:type="dxa"/>
          </w:tcPr>
          <w:p w:rsidR="00615D4A" w:rsidRPr="00C274B3" w:rsidRDefault="00615D4A" w:rsidP="00615D4A">
            <w:pPr>
              <w:jc w:val="center"/>
              <w:rPr>
                <w:rFonts w:ascii="Times New Roman" w:hAnsi="Times New Roman" w:cs="Times New Roman"/>
                <w:sz w:val="18"/>
                <w:szCs w:val="18"/>
              </w:rPr>
            </w:pPr>
          </w:p>
        </w:tc>
        <w:tc>
          <w:tcPr>
            <w:tcW w:w="45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540" w:type="dxa"/>
          </w:tcPr>
          <w:p w:rsidR="00615D4A" w:rsidRPr="00C274B3" w:rsidRDefault="00615D4A" w:rsidP="00615D4A">
            <w:pPr>
              <w:jc w:val="center"/>
              <w:rPr>
                <w:rFonts w:ascii="Times New Roman" w:hAnsi="Times New Roman" w:cs="Times New Roman"/>
                <w:sz w:val="18"/>
                <w:szCs w:val="18"/>
              </w:rPr>
            </w:pPr>
          </w:p>
        </w:tc>
        <w:tc>
          <w:tcPr>
            <w:tcW w:w="108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0.59</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0.23</w:t>
            </w:r>
          </w:p>
        </w:tc>
        <w:tc>
          <w:tcPr>
            <w:tcW w:w="540" w:type="dxa"/>
          </w:tcPr>
          <w:p w:rsidR="00615D4A" w:rsidRPr="00C274B3" w:rsidRDefault="00615D4A" w:rsidP="00615D4A">
            <w:pPr>
              <w:jc w:val="center"/>
              <w:rPr>
                <w:rFonts w:ascii="Times New Roman" w:hAnsi="Times New Roman" w:cs="Times New Roman"/>
                <w:sz w:val="18"/>
                <w:szCs w:val="18"/>
              </w:rPr>
            </w:pPr>
            <w:r w:rsidRPr="00C274B3">
              <w:rPr>
                <w:rFonts w:ascii="Times New Roman" w:hAnsi="Times New Roman" w:cs="Times New Roman"/>
                <w:sz w:val="18"/>
                <w:szCs w:val="18"/>
              </w:rPr>
              <w:t>0.01</w:t>
            </w:r>
          </w:p>
        </w:tc>
      </w:tr>
    </w:tbl>
    <w:p w:rsidR="00615D4A" w:rsidRDefault="00615D4A" w:rsidP="00615D4A">
      <w:pPr>
        <w:pStyle w:val="NoSpacing"/>
        <w:spacing w:line="480" w:lineRule="auto"/>
        <w:jc w:val="center"/>
        <w:rPr>
          <w:rFonts w:ascii="Times New Roman" w:hAnsi="Times New Roman" w:cs="Times New Roman"/>
          <w:sz w:val="20"/>
          <w:szCs w:val="20"/>
        </w:rPr>
      </w:pPr>
      <w:r w:rsidRPr="00615D4A">
        <w:rPr>
          <w:rFonts w:ascii="Times New Roman" w:hAnsi="Times New Roman" w:cs="Times New Roman"/>
          <w:sz w:val="20"/>
          <w:szCs w:val="20"/>
        </w:rPr>
        <w:t>DEPARTMENT LEVEL AND TRACT LEVEL REGRESSION OF POLICE REPONSE TIMES</w:t>
      </w:r>
    </w:p>
    <w:p w:rsidR="00615D4A" w:rsidRPr="00F31BD7" w:rsidRDefault="00615D4A" w:rsidP="00615D4A">
      <w:pPr>
        <w:pStyle w:val="NoSpacing"/>
        <w:spacing w:line="480" w:lineRule="auto"/>
        <w:rPr>
          <w:rFonts w:ascii="Times New Roman" w:hAnsi="Times New Roman" w:cs="Times New Roman"/>
          <w:sz w:val="20"/>
          <w:szCs w:val="20"/>
        </w:rPr>
      </w:pPr>
    </w:p>
    <w:p w:rsidR="005910D9" w:rsidRPr="005910D9" w:rsidRDefault="005910D9" w:rsidP="005910D9">
      <w:pPr>
        <w:rPr>
          <w:rFonts w:ascii="Times New Roman" w:hAnsi="Times New Roman" w:cs="Times New Roman"/>
          <w:sz w:val="20"/>
          <w:szCs w:val="20"/>
        </w:rPr>
      </w:pPr>
      <w:r w:rsidRPr="005910D9">
        <w:rPr>
          <w:rFonts w:ascii="Times New Roman" w:hAnsi="Times New Roman" w:cs="Times New Roman"/>
          <w:sz w:val="18"/>
          <w:szCs w:val="18"/>
        </w:rPr>
        <w:t>||Note --- N = 17164.  All regression models are at the 95% confidence interval</w:t>
      </w:r>
      <w:r>
        <w:rPr>
          <w:rFonts w:ascii="Times New Roman" w:hAnsi="Times New Roman" w:cs="Times New Roman"/>
          <w:sz w:val="20"/>
          <w:szCs w:val="20"/>
        </w:rPr>
        <w:t>.</w:t>
      </w:r>
    </w:p>
    <w:p w:rsidR="005910D9" w:rsidRDefault="005910D9" w:rsidP="00DC2229">
      <w:pPr>
        <w:pStyle w:val="NoSpacing"/>
        <w:spacing w:line="480" w:lineRule="auto"/>
        <w:rPr>
          <w:rFonts w:ascii="Times New Roman" w:hAnsi="Times New Roman" w:cs="Times New Roman"/>
          <w:b/>
          <w:sz w:val="24"/>
          <w:szCs w:val="24"/>
        </w:rPr>
      </w:pPr>
    </w:p>
    <w:p w:rsidR="00A466EB" w:rsidRDefault="00EA55BA" w:rsidP="00DC222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RESULTS</w:t>
      </w:r>
    </w:p>
    <w:p w:rsidR="00CA3103" w:rsidRDefault="00CA3103" w:rsidP="00DC2229">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Three models were run through HLM regression to determine the effects, if any, that the created variables had on police response time.  These variables were used to create two factors, </w:t>
      </w:r>
      <w:r w:rsidR="0051327E">
        <w:rPr>
          <w:rFonts w:ascii="Times New Roman" w:hAnsi="Times New Roman" w:cs="Times New Roman"/>
          <w:sz w:val="24"/>
          <w:szCs w:val="24"/>
        </w:rPr>
        <w:t>minority</w:t>
      </w:r>
      <w:r>
        <w:rPr>
          <w:rFonts w:ascii="Times New Roman" w:hAnsi="Times New Roman" w:cs="Times New Roman"/>
          <w:sz w:val="24"/>
          <w:szCs w:val="24"/>
        </w:rPr>
        <w:t xml:space="preserve"> concentration</w:t>
      </w:r>
      <w:r w:rsidR="0051327E">
        <w:rPr>
          <w:rFonts w:ascii="Times New Roman" w:hAnsi="Times New Roman" w:cs="Times New Roman"/>
          <w:sz w:val="24"/>
          <w:szCs w:val="24"/>
        </w:rPr>
        <w:t xml:space="preserve"> and structural disadvantage.  These factors have to do with the area of the neighborhoods in </w:t>
      </w:r>
      <w:r w:rsidR="0051327E">
        <w:rPr>
          <w:rFonts w:ascii="Times New Roman" w:hAnsi="Times New Roman" w:cs="Times New Roman"/>
          <w:sz w:val="24"/>
          <w:szCs w:val="24"/>
        </w:rPr>
        <w:lastRenderedPageBreak/>
        <w:t>question.  Three variables were loaded in to minority concentration: percent Hispanic, percent Asian, and percent White.  Four variables were loaded in structural disadvantage: percent Black, percent in poverty, percent renting, and population density.  Eigen values for the two factors were greater than 1 and all factor loadings were above .7, while only 1 variable was not, percent in poverty.</w:t>
      </w:r>
    </w:p>
    <w:p w:rsidR="0051327E" w:rsidRPr="00CA3103" w:rsidRDefault="0051327E" w:rsidP="00DC2229">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extraction method for these regressions was principle component analysis. The orthological rotation method used was verimax rotation with Kaiser Normalization (See Appendix A)</w:t>
      </w:r>
    </w:p>
    <w:p w:rsidR="00EA55BA" w:rsidRPr="00370794" w:rsidRDefault="00720CF0" w:rsidP="00DC2229">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Level 1 Variables</w:t>
      </w:r>
    </w:p>
    <w:p w:rsidR="00DC2229" w:rsidRDefault="000B5847" w:rsidP="002D2D0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the initial models were run with all categories of level one data, d</w:t>
      </w:r>
      <w:r w:rsidR="00C839C9" w:rsidRPr="00C839C9">
        <w:rPr>
          <w:rFonts w:ascii="Times New Roman" w:hAnsi="Times New Roman" w:cs="Times New Roman"/>
          <w:sz w:val="24"/>
          <w:szCs w:val="24"/>
        </w:rPr>
        <w:t xml:space="preserve">ata was recoded due to the large variability within the variables, causing over specification in the outcomes.  In doing so, the </w:t>
      </w:r>
      <w:r>
        <w:rPr>
          <w:rFonts w:ascii="Times New Roman" w:hAnsi="Times New Roman" w:cs="Times New Roman"/>
          <w:sz w:val="24"/>
          <w:szCs w:val="24"/>
        </w:rPr>
        <w:t>Table 2</w:t>
      </w:r>
      <w:r w:rsidR="00C839C9" w:rsidRPr="00C839C9">
        <w:rPr>
          <w:rFonts w:ascii="Times New Roman" w:hAnsi="Times New Roman" w:cs="Times New Roman"/>
          <w:sz w:val="24"/>
          <w:szCs w:val="24"/>
        </w:rPr>
        <w:t xml:space="preserve"> allows for more modified specification within the variables</w:t>
      </w:r>
      <w:r>
        <w:rPr>
          <w:rFonts w:ascii="Times New Roman" w:hAnsi="Times New Roman" w:cs="Times New Roman"/>
          <w:sz w:val="24"/>
          <w:szCs w:val="24"/>
        </w:rPr>
        <w:t xml:space="preserve"> to develop a clear</w:t>
      </w:r>
      <w:r w:rsidR="00A41CE0">
        <w:rPr>
          <w:rFonts w:ascii="Times New Roman" w:hAnsi="Times New Roman" w:cs="Times New Roman"/>
          <w:sz w:val="24"/>
          <w:szCs w:val="24"/>
        </w:rPr>
        <w:t>er</w:t>
      </w:r>
      <w:r>
        <w:rPr>
          <w:rFonts w:ascii="Times New Roman" w:hAnsi="Times New Roman" w:cs="Times New Roman"/>
          <w:sz w:val="24"/>
          <w:szCs w:val="24"/>
        </w:rPr>
        <w:t xml:space="preserve"> understanding of the correlation and significance in the findings.  </w:t>
      </w:r>
      <w:r w:rsidR="00370794" w:rsidRPr="00370794">
        <w:rPr>
          <w:rFonts w:ascii="Times New Roman" w:hAnsi="Times New Roman" w:cs="Times New Roman"/>
          <w:sz w:val="24"/>
          <w:szCs w:val="24"/>
        </w:rPr>
        <w:t xml:space="preserve">Table 2 presents the results of the bivariate and multivariate proportional models designed to estimate the response time of officers in calls for service. Model 1 serves as a baseline model </w:t>
      </w:r>
      <w:r w:rsidR="00FA2075">
        <w:rPr>
          <w:rFonts w:ascii="Times New Roman" w:hAnsi="Times New Roman" w:cs="Times New Roman"/>
          <w:sz w:val="24"/>
          <w:szCs w:val="24"/>
        </w:rPr>
        <w:t>and includes the streamlined PRI controls.</w:t>
      </w:r>
      <w:r w:rsidR="00370794" w:rsidRPr="00370794">
        <w:rPr>
          <w:rFonts w:ascii="Times New Roman" w:hAnsi="Times New Roman" w:cs="Times New Roman"/>
          <w:sz w:val="24"/>
          <w:szCs w:val="24"/>
        </w:rPr>
        <w:t xml:space="preserve"> </w:t>
      </w:r>
      <w:r w:rsidR="00FA2075">
        <w:rPr>
          <w:rFonts w:ascii="Times New Roman" w:hAnsi="Times New Roman" w:cs="Times New Roman"/>
          <w:sz w:val="24"/>
          <w:szCs w:val="24"/>
        </w:rPr>
        <w:t xml:space="preserve"> </w:t>
      </w:r>
      <w:r w:rsidR="00DC2229">
        <w:rPr>
          <w:rFonts w:ascii="Times New Roman" w:hAnsi="Times New Roman" w:cs="Times New Roman"/>
          <w:sz w:val="24"/>
          <w:szCs w:val="24"/>
        </w:rPr>
        <w:t xml:space="preserve">As the outcome displays, PRI has a negative coefficient, as expected.  This illustrates the effectiveness of the PRI system as priority goes up, response time decreases.  </w:t>
      </w:r>
    </w:p>
    <w:p w:rsidR="003F6D01" w:rsidRDefault="003F6D01" w:rsidP="008B3132">
      <w:pPr>
        <w:pStyle w:val="NoSpacing"/>
        <w:spacing w:line="480" w:lineRule="auto"/>
        <w:jc w:val="center"/>
        <w:rPr>
          <w:rFonts w:ascii="Times New Roman" w:hAnsi="Times New Roman" w:cs="Times New Roman"/>
          <w:sz w:val="24"/>
          <w:szCs w:val="24"/>
        </w:rPr>
      </w:pPr>
    </w:p>
    <w:p w:rsidR="003F6D01" w:rsidRDefault="003F6D01" w:rsidP="008B3132">
      <w:pPr>
        <w:pStyle w:val="NoSpacing"/>
        <w:spacing w:line="480" w:lineRule="auto"/>
        <w:jc w:val="center"/>
        <w:rPr>
          <w:rFonts w:ascii="Times New Roman" w:hAnsi="Times New Roman" w:cs="Times New Roman"/>
          <w:sz w:val="24"/>
          <w:szCs w:val="24"/>
        </w:rPr>
      </w:pPr>
    </w:p>
    <w:p w:rsidR="003F6D01" w:rsidRDefault="003F6D01" w:rsidP="008B3132">
      <w:pPr>
        <w:pStyle w:val="NoSpacing"/>
        <w:spacing w:line="480" w:lineRule="auto"/>
        <w:jc w:val="center"/>
        <w:rPr>
          <w:rFonts w:ascii="Times New Roman" w:hAnsi="Times New Roman" w:cs="Times New Roman"/>
          <w:sz w:val="24"/>
          <w:szCs w:val="24"/>
        </w:rPr>
      </w:pPr>
    </w:p>
    <w:p w:rsidR="003F6D01" w:rsidRDefault="003F6D01" w:rsidP="008B3132">
      <w:pPr>
        <w:pStyle w:val="NoSpacing"/>
        <w:spacing w:line="480" w:lineRule="auto"/>
        <w:jc w:val="center"/>
        <w:rPr>
          <w:rFonts w:ascii="Times New Roman" w:hAnsi="Times New Roman" w:cs="Times New Roman"/>
          <w:sz w:val="24"/>
          <w:szCs w:val="24"/>
        </w:rPr>
      </w:pPr>
    </w:p>
    <w:p w:rsidR="00C8508B" w:rsidRDefault="00C8508B" w:rsidP="008B3132">
      <w:pPr>
        <w:pStyle w:val="NoSpacing"/>
        <w:spacing w:line="480" w:lineRule="auto"/>
        <w:jc w:val="center"/>
        <w:rPr>
          <w:rFonts w:ascii="Times New Roman" w:hAnsi="Times New Roman" w:cs="Times New Roman"/>
          <w:sz w:val="24"/>
          <w:szCs w:val="24"/>
        </w:rPr>
      </w:pPr>
    </w:p>
    <w:p w:rsidR="00DC2229" w:rsidRPr="00C8508B" w:rsidRDefault="00C8508B" w:rsidP="008B3132">
      <w:pPr>
        <w:pStyle w:val="NoSpacing"/>
        <w:spacing w:line="480" w:lineRule="auto"/>
        <w:jc w:val="center"/>
        <w:rPr>
          <w:rFonts w:ascii="Times New Roman" w:hAnsi="Times New Roman" w:cs="Times New Roman"/>
          <w:sz w:val="20"/>
          <w:szCs w:val="20"/>
        </w:rPr>
      </w:pPr>
      <w:r w:rsidRPr="00C8508B">
        <w:rPr>
          <w:rFonts w:ascii="Times New Roman" w:hAnsi="Times New Roman" w:cs="Times New Roman"/>
          <w:sz w:val="20"/>
          <w:szCs w:val="20"/>
        </w:rPr>
        <w:t>FIGURE</w:t>
      </w:r>
      <w:r w:rsidR="008B3132" w:rsidRPr="00C8508B">
        <w:rPr>
          <w:rFonts w:ascii="Times New Roman" w:hAnsi="Times New Roman" w:cs="Times New Roman"/>
          <w:sz w:val="20"/>
          <w:szCs w:val="20"/>
        </w:rPr>
        <w:t xml:space="preserve"> 1</w:t>
      </w:r>
    </w:p>
    <w:tbl>
      <w:tblPr>
        <w:tblW w:w="6500" w:type="dxa"/>
        <w:tblInd w:w="712" w:type="dxa"/>
        <w:tblLook w:val="04A0" w:firstRow="1" w:lastRow="0" w:firstColumn="1" w:lastColumn="0" w:noHBand="0" w:noVBand="1"/>
      </w:tblPr>
      <w:tblGrid>
        <w:gridCol w:w="1508"/>
        <w:gridCol w:w="960"/>
        <w:gridCol w:w="1017"/>
        <w:gridCol w:w="1050"/>
        <w:gridCol w:w="960"/>
        <w:gridCol w:w="1005"/>
      </w:tblGrid>
      <w:tr w:rsidR="000B1D76" w:rsidRPr="00C8508B" w:rsidTr="00C8508B">
        <w:trPr>
          <w:trHeight w:val="402"/>
        </w:trPr>
        <w:tc>
          <w:tcPr>
            <w:tcW w:w="6500" w:type="dxa"/>
            <w:gridSpan w:val="6"/>
            <w:shd w:val="clear" w:color="auto" w:fill="auto"/>
            <w:vAlign w:val="center"/>
            <w:hideMark/>
          </w:tcPr>
          <w:p w:rsidR="000B1D76" w:rsidRPr="00C8508B" w:rsidRDefault="00C8508B" w:rsidP="000B1D76">
            <w:pPr>
              <w:spacing w:after="0" w:line="240" w:lineRule="auto"/>
              <w:jc w:val="center"/>
              <w:rPr>
                <w:rFonts w:ascii="Times New Roman" w:eastAsia="Times New Roman" w:hAnsi="Times New Roman" w:cs="Times New Roman"/>
                <w:bCs/>
                <w:color w:val="000000"/>
                <w:sz w:val="20"/>
                <w:szCs w:val="20"/>
              </w:rPr>
            </w:pPr>
            <w:r w:rsidRPr="00C8508B">
              <w:rPr>
                <w:rFonts w:ascii="Times New Roman" w:eastAsia="Times New Roman" w:hAnsi="Times New Roman" w:cs="Times New Roman"/>
                <w:bCs/>
                <w:color w:val="000000"/>
                <w:sz w:val="20"/>
                <w:szCs w:val="20"/>
              </w:rPr>
              <w:t>DESCRIPTIVE STATISTICS INCIDENT OCCURENCE</w:t>
            </w:r>
          </w:p>
        </w:tc>
      </w:tr>
      <w:tr w:rsidR="000B1D76" w:rsidRPr="00C8508B" w:rsidTr="00361A84">
        <w:trPr>
          <w:trHeight w:val="402"/>
        </w:trPr>
        <w:tc>
          <w:tcPr>
            <w:tcW w:w="1656" w:type="dxa"/>
            <w:tcBorders>
              <w:bottom w:val="single" w:sz="12" w:space="0" w:color="000000"/>
            </w:tcBorders>
            <w:shd w:val="clear" w:color="auto" w:fill="auto"/>
            <w:vAlign w:val="bottom"/>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p>
        </w:tc>
        <w:tc>
          <w:tcPr>
            <w:tcW w:w="960"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N</w:t>
            </w:r>
          </w:p>
        </w:tc>
        <w:tc>
          <w:tcPr>
            <w:tcW w:w="960"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Minimum</w:t>
            </w:r>
          </w:p>
        </w:tc>
        <w:tc>
          <w:tcPr>
            <w:tcW w:w="997"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Maximum</w:t>
            </w:r>
          </w:p>
        </w:tc>
        <w:tc>
          <w:tcPr>
            <w:tcW w:w="960"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Mean</w:t>
            </w:r>
          </w:p>
        </w:tc>
        <w:tc>
          <w:tcPr>
            <w:tcW w:w="967"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Std. Deviation</w:t>
            </w:r>
          </w:p>
        </w:tc>
      </w:tr>
      <w:tr w:rsidR="000B1D76" w:rsidRPr="00C8508B" w:rsidTr="00C8508B">
        <w:trPr>
          <w:trHeight w:val="402"/>
        </w:trPr>
        <w:tc>
          <w:tcPr>
            <w:tcW w:w="1656" w:type="dxa"/>
            <w:vMerge w:val="restart"/>
            <w:tcBorders>
              <w:top w:val="single" w:sz="12" w:space="0" w:color="000000"/>
              <w:right w:val="single" w:sz="2" w:space="0" w:color="000000"/>
            </w:tcBorders>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Report of a past event</w:t>
            </w:r>
          </w:p>
        </w:tc>
        <w:tc>
          <w:tcPr>
            <w:tcW w:w="960" w:type="dxa"/>
            <w:tcBorders>
              <w:top w:val="single" w:sz="12" w:space="0" w:color="000000"/>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6663</w:t>
            </w:r>
          </w:p>
        </w:tc>
        <w:tc>
          <w:tcPr>
            <w:tcW w:w="960"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.03</w:t>
            </w:r>
          </w:p>
        </w:tc>
        <w:tc>
          <w:tcPr>
            <w:tcW w:w="997"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179.10</w:t>
            </w:r>
          </w:p>
        </w:tc>
        <w:tc>
          <w:tcPr>
            <w:tcW w:w="960"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32.9893</w:t>
            </w:r>
          </w:p>
        </w:tc>
        <w:tc>
          <w:tcPr>
            <w:tcW w:w="967"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36.19568</w:t>
            </w:r>
          </w:p>
        </w:tc>
      </w:tr>
      <w:tr w:rsidR="000B1D76" w:rsidRPr="00C8508B" w:rsidTr="00361A84">
        <w:trPr>
          <w:trHeight w:val="402"/>
        </w:trPr>
        <w:tc>
          <w:tcPr>
            <w:tcW w:w="1656" w:type="dxa"/>
            <w:vMerge/>
            <w:tcBorders>
              <w:top w:val="single" w:sz="2" w:space="0" w:color="000000"/>
              <w:right w:val="single" w:sz="2" w:space="0" w:color="000000"/>
            </w:tcBorders>
            <w:vAlign w:val="center"/>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9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r>
      <w:tr w:rsidR="000B1D76" w:rsidRPr="00C8508B" w:rsidTr="00361A84">
        <w:trPr>
          <w:trHeight w:val="402"/>
        </w:trPr>
        <w:tc>
          <w:tcPr>
            <w:tcW w:w="1656" w:type="dxa"/>
            <w:vMerge w:val="restart"/>
            <w:tcBorders>
              <w:top w:val="single" w:sz="2" w:space="0" w:color="000000"/>
              <w:right w:val="single" w:sz="2" w:space="0" w:color="000000"/>
            </w:tcBorders>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Just occurred</w:t>
            </w: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9745</w:t>
            </w:r>
          </w:p>
        </w:tc>
        <w:tc>
          <w:tcPr>
            <w:tcW w:w="960"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.03</w:t>
            </w:r>
          </w:p>
        </w:tc>
        <w:tc>
          <w:tcPr>
            <w:tcW w:w="997"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179.40</w:t>
            </w:r>
          </w:p>
        </w:tc>
        <w:tc>
          <w:tcPr>
            <w:tcW w:w="960"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19.9095</w:t>
            </w:r>
          </w:p>
        </w:tc>
        <w:tc>
          <w:tcPr>
            <w:tcW w:w="967"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25.57479</w:t>
            </w:r>
          </w:p>
        </w:tc>
      </w:tr>
      <w:tr w:rsidR="000B1D76" w:rsidRPr="00C8508B" w:rsidTr="00361A84">
        <w:trPr>
          <w:trHeight w:val="402"/>
        </w:trPr>
        <w:tc>
          <w:tcPr>
            <w:tcW w:w="1656" w:type="dxa"/>
            <w:vMerge/>
            <w:tcBorders>
              <w:top w:val="single" w:sz="2" w:space="0" w:color="000000"/>
              <w:right w:val="single" w:sz="2" w:space="0" w:color="000000"/>
            </w:tcBorders>
            <w:vAlign w:val="center"/>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9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r>
      <w:tr w:rsidR="000B1D76" w:rsidRPr="00C8508B" w:rsidTr="00361A84">
        <w:trPr>
          <w:trHeight w:val="402"/>
        </w:trPr>
        <w:tc>
          <w:tcPr>
            <w:tcW w:w="1656" w:type="dxa"/>
            <w:vMerge w:val="restart"/>
            <w:tcBorders>
              <w:top w:val="single" w:sz="2" w:space="0" w:color="000000"/>
              <w:right w:val="single" w:sz="2" w:space="0" w:color="000000"/>
            </w:tcBorders>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In progress</w:t>
            </w: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756</w:t>
            </w:r>
          </w:p>
        </w:tc>
        <w:tc>
          <w:tcPr>
            <w:tcW w:w="960"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.07</w:t>
            </w:r>
          </w:p>
        </w:tc>
        <w:tc>
          <w:tcPr>
            <w:tcW w:w="997"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159.57</w:t>
            </w:r>
          </w:p>
        </w:tc>
        <w:tc>
          <w:tcPr>
            <w:tcW w:w="960"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5.8625</w:t>
            </w:r>
          </w:p>
        </w:tc>
        <w:tc>
          <w:tcPr>
            <w:tcW w:w="967"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11.08246</w:t>
            </w:r>
          </w:p>
        </w:tc>
      </w:tr>
      <w:tr w:rsidR="000B1D76" w:rsidRPr="00C8508B" w:rsidTr="00361A84">
        <w:trPr>
          <w:trHeight w:val="402"/>
        </w:trPr>
        <w:tc>
          <w:tcPr>
            <w:tcW w:w="1656" w:type="dxa"/>
            <w:vMerge/>
            <w:tcBorders>
              <w:top w:val="single" w:sz="2" w:space="0" w:color="000000"/>
              <w:right w:val="single" w:sz="2" w:space="0" w:color="000000"/>
            </w:tcBorders>
            <w:vAlign w:val="center"/>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9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r>
    </w:tbl>
    <w:p w:rsidR="00DC2229" w:rsidRDefault="00DC2229" w:rsidP="00370794">
      <w:pPr>
        <w:pStyle w:val="NoSpacing"/>
        <w:rPr>
          <w:rFonts w:ascii="Times New Roman" w:hAnsi="Times New Roman" w:cs="Times New Roman"/>
          <w:sz w:val="24"/>
          <w:szCs w:val="24"/>
        </w:rPr>
      </w:pPr>
    </w:p>
    <w:p w:rsidR="00DC2229" w:rsidRDefault="00DC2229" w:rsidP="00370794">
      <w:pPr>
        <w:pStyle w:val="NoSpacing"/>
        <w:rPr>
          <w:rFonts w:ascii="Times New Roman" w:hAnsi="Times New Roman" w:cs="Times New Roman"/>
          <w:sz w:val="24"/>
          <w:szCs w:val="24"/>
        </w:rPr>
      </w:pPr>
    </w:p>
    <w:p w:rsidR="00CA3103" w:rsidRDefault="008B3132" w:rsidP="0065447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1 displays the </w:t>
      </w:r>
      <w:r w:rsidR="00CA3103">
        <w:rPr>
          <w:rFonts w:ascii="Times New Roman" w:hAnsi="Times New Roman" w:cs="Times New Roman"/>
          <w:sz w:val="24"/>
          <w:szCs w:val="24"/>
        </w:rPr>
        <w:t>descriptive statistics for whether a call for service was in progress, just occurred, or a report of a past event.  This is most closely related to the PRI, as the department’s response index is determined by time of incident among other variables.</w:t>
      </w:r>
      <w:r>
        <w:rPr>
          <w:rFonts w:ascii="Times New Roman" w:hAnsi="Times New Roman" w:cs="Times New Roman"/>
          <w:sz w:val="24"/>
          <w:szCs w:val="24"/>
        </w:rPr>
        <w:t xml:space="preserve"> </w:t>
      </w:r>
    </w:p>
    <w:p w:rsidR="00080092" w:rsidRPr="00080092" w:rsidRDefault="00080092" w:rsidP="00654475">
      <w:pPr>
        <w:pStyle w:val="NoSpacing"/>
        <w:spacing w:line="480" w:lineRule="auto"/>
        <w:ind w:firstLine="720"/>
        <w:rPr>
          <w:rFonts w:ascii="Times New Roman" w:hAnsi="Times New Roman" w:cs="Times New Roman"/>
          <w:sz w:val="24"/>
          <w:szCs w:val="24"/>
        </w:rPr>
      </w:pPr>
      <w:r w:rsidRPr="00080092">
        <w:rPr>
          <w:rFonts w:ascii="Times New Roman" w:hAnsi="Times New Roman" w:cs="Times New Roman"/>
          <w:sz w:val="24"/>
          <w:szCs w:val="24"/>
        </w:rPr>
        <w:t xml:space="preserve">Police are inundated with priority 1 </w:t>
      </w:r>
      <w:r>
        <w:rPr>
          <w:rFonts w:ascii="Times New Roman" w:hAnsi="Times New Roman" w:cs="Times New Roman"/>
          <w:sz w:val="24"/>
          <w:szCs w:val="24"/>
        </w:rPr>
        <w:t>calls which are lower on the PRI</w:t>
      </w:r>
      <w:r w:rsidRPr="00080092">
        <w:rPr>
          <w:rFonts w:ascii="Times New Roman" w:hAnsi="Times New Roman" w:cs="Times New Roman"/>
          <w:sz w:val="24"/>
          <w:szCs w:val="24"/>
        </w:rPr>
        <w:t>, resulting in longer response times due to both an influx of calls for service in queue as well as it constantly being raised in</w:t>
      </w:r>
      <w:r w:rsidR="00CA3103">
        <w:rPr>
          <w:rFonts w:ascii="Times New Roman" w:hAnsi="Times New Roman" w:cs="Times New Roman"/>
          <w:sz w:val="24"/>
          <w:szCs w:val="24"/>
        </w:rPr>
        <w:t xml:space="preserve"> the queue due to low priority.  </w:t>
      </w:r>
      <w:r w:rsidR="002D2D00">
        <w:rPr>
          <w:rFonts w:ascii="Times New Roman" w:hAnsi="Times New Roman" w:cs="Times New Roman"/>
          <w:sz w:val="24"/>
          <w:szCs w:val="24"/>
        </w:rPr>
        <w:t>Priority “0” calls for service are, on average, responded to more quickly than priority “1” because patrol officers are not tending to these calls.  These are calls for service logged into the system from a desk officer who is stationed inside the precinct.  They are still classified as a call for service to streamline and categorize all incident reports, but are responded to by different officers.</w:t>
      </w:r>
    </w:p>
    <w:p w:rsidR="00370794" w:rsidRDefault="005B159C" w:rsidP="0065447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Model 2 has added level 2</w:t>
      </w:r>
      <w:r w:rsidR="002D2D00">
        <w:rPr>
          <w:rFonts w:ascii="Times New Roman" w:hAnsi="Times New Roman" w:cs="Times New Roman"/>
          <w:sz w:val="24"/>
          <w:szCs w:val="24"/>
        </w:rPr>
        <w:t xml:space="preserve"> variables to incorporate more department-level categories.  As previously explained, the model has been compressed to specific categories within each variable, to account for over specification. </w:t>
      </w:r>
      <w:r w:rsidR="00370794" w:rsidRPr="00370794">
        <w:rPr>
          <w:rFonts w:ascii="Times New Roman" w:hAnsi="Times New Roman" w:cs="Times New Roman"/>
          <w:sz w:val="24"/>
          <w:szCs w:val="24"/>
        </w:rPr>
        <w:t xml:space="preserve">  </w:t>
      </w:r>
      <w:r w:rsidR="00CA3103">
        <w:rPr>
          <w:rFonts w:ascii="Times New Roman" w:hAnsi="Times New Roman" w:cs="Times New Roman"/>
          <w:sz w:val="24"/>
          <w:szCs w:val="24"/>
        </w:rPr>
        <w:t>This regression</w:t>
      </w:r>
      <w:r w:rsidR="002D2D00">
        <w:rPr>
          <w:rFonts w:ascii="Times New Roman" w:hAnsi="Times New Roman" w:cs="Times New Roman"/>
          <w:sz w:val="24"/>
          <w:szCs w:val="24"/>
        </w:rPr>
        <w:t xml:space="preserve"> </w:t>
      </w:r>
      <w:r w:rsidR="002D2D00">
        <w:rPr>
          <w:rFonts w:ascii="Times New Roman" w:hAnsi="Times New Roman" w:cs="Times New Roman"/>
          <w:sz w:val="24"/>
          <w:szCs w:val="24"/>
        </w:rPr>
        <w:lastRenderedPageBreak/>
        <w:t xml:space="preserve">found that </w:t>
      </w:r>
      <w:r>
        <w:rPr>
          <w:rFonts w:ascii="Times New Roman" w:hAnsi="Times New Roman" w:cs="Times New Roman"/>
          <w:sz w:val="24"/>
          <w:szCs w:val="24"/>
        </w:rPr>
        <w:t xml:space="preserve">weekends tended to have faster response times.  This could be a result of more calls for service being requested during the weekday, more officers on duty during the weekend, or different types of calls for service might be requested more often during the weekday/weekend.  </w:t>
      </w:r>
      <w:r w:rsidR="0012611E">
        <w:rPr>
          <w:rFonts w:ascii="Times New Roman" w:hAnsi="Times New Roman" w:cs="Times New Roman"/>
          <w:sz w:val="24"/>
          <w:szCs w:val="24"/>
        </w:rPr>
        <w:t xml:space="preserve">This usually occurs for a few reasons, if individuals were out of town and their home/vehicle were burglarized and they did not notice until the following weekday.  People are more comfortable with reporting an incident on a weekday, as the weekend are more often leisure days that should not be interrupted by talking with police and filling out an entire incident report.  </w:t>
      </w:r>
      <w:r w:rsidR="00370794" w:rsidRPr="00370794">
        <w:rPr>
          <w:rFonts w:ascii="Times New Roman" w:hAnsi="Times New Roman" w:cs="Times New Roman"/>
          <w:sz w:val="24"/>
          <w:szCs w:val="24"/>
        </w:rPr>
        <w:t>This is not surprising as the calls for service are a continuous variable that are a human construction in social realms.  This is to mean that crimes are committed and discovered daily, regardless of the day of the month or day of the week.  These variables do show a hint of patterns in which types of crimes are called for service around s</w:t>
      </w:r>
      <w:r>
        <w:rPr>
          <w:rFonts w:ascii="Times New Roman" w:hAnsi="Times New Roman" w:cs="Times New Roman"/>
          <w:sz w:val="24"/>
          <w:szCs w:val="24"/>
        </w:rPr>
        <w:t>imilar days of the week or weekend</w:t>
      </w:r>
      <w:r w:rsidR="00370794" w:rsidRPr="00370794">
        <w:rPr>
          <w:rFonts w:ascii="Times New Roman" w:hAnsi="Times New Roman" w:cs="Times New Roman"/>
          <w:sz w:val="24"/>
          <w:szCs w:val="24"/>
        </w:rPr>
        <w:t>.</w:t>
      </w:r>
      <w:r w:rsidR="0012611E">
        <w:rPr>
          <w:rFonts w:ascii="Times New Roman" w:hAnsi="Times New Roman" w:cs="Times New Roman"/>
          <w:sz w:val="24"/>
          <w:szCs w:val="24"/>
        </w:rPr>
        <w:t xml:space="preserve">  </w:t>
      </w:r>
    </w:p>
    <w:p w:rsidR="00E93802" w:rsidRDefault="005B159C" w:rsidP="0065447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Whether a call for service was requested in a hot spot showed significant levels on the impact of police response time</w:t>
      </w:r>
      <w:r w:rsidR="0012611E">
        <w:rPr>
          <w:rFonts w:ascii="Times New Roman" w:hAnsi="Times New Roman" w:cs="Times New Roman"/>
          <w:sz w:val="24"/>
          <w:szCs w:val="24"/>
        </w:rPr>
        <w:t xml:space="preserve">.  </w:t>
      </w:r>
      <w:r>
        <w:rPr>
          <w:rFonts w:ascii="Times New Roman" w:hAnsi="Times New Roman" w:cs="Times New Roman"/>
          <w:sz w:val="24"/>
          <w:szCs w:val="24"/>
        </w:rPr>
        <w:t xml:space="preserve">The models show that a call for service within a hot spot area would increase the response time by </w:t>
      </w:r>
      <w:r w:rsidR="00E93802">
        <w:rPr>
          <w:rFonts w:ascii="Times New Roman" w:hAnsi="Times New Roman" w:cs="Times New Roman"/>
          <w:sz w:val="24"/>
          <w:szCs w:val="24"/>
        </w:rPr>
        <w:t>a coefficient of 3.</w:t>
      </w:r>
      <w:r w:rsidR="0051327E">
        <w:rPr>
          <w:rFonts w:ascii="Times New Roman" w:hAnsi="Times New Roman" w:cs="Times New Roman"/>
          <w:sz w:val="24"/>
          <w:szCs w:val="24"/>
        </w:rPr>
        <w:t>32</w:t>
      </w:r>
      <w:r w:rsidR="0012611E">
        <w:rPr>
          <w:rFonts w:ascii="Times New Roman" w:hAnsi="Times New Roman" w:cs="Times New Roman"/>
          <w:sz w:val="24"/>
          <w:szCs w:val="24"/>
        </w:rPr>
        <w:t>.  This can be due to a large amount of calls for service each day, resulting in longe</w:t>
      </w:r>
      <w:r w:rsidR="00F93D1B">
        <w:rPr>
          <w:rFonts w:ascii="Times New Roman" w:hAnsi="Times New Roman" w:cs="Times New Roman"/>
          <w:sz w:val="24"/>
          <w:szCs w:val="24"/>
        </w:rPr>
        <w:t>r queue times for newly appointed calls for service, than</w:t>
      </w:r>
      <w:r w:rsidR="0012611E">
        <w:rPr>
          <w:rFonts w:ascii="Times New Roman" w:hAnsi="Times New Roman" w:cs="Times New Roman"/>
          <w:sz w:val="24"/>
          <w:szCs w:val="24"/>
        </w:rPr>
        <w:t xml:space="preserve"> that of other </w:t>
      </w:r>
      <w:r w:rsidR="00E93802">
        <w:rPr>
          <w:rFonts w:ascii="Times New Roman" w:hAnsi="Times New Roman" w:cs="Times New Roman"/>
          <w:sz w:val="24"/>
          <w:szCs w:val="24"/>
        </w:rPr>
        <w:t>areas</w:t>
      </w:r>
      <w:r w:rsidR="0012611E">
        <w:rPr>
          <w:rFonts w:ascii="Times New Roman" w:hAnsi="Times New Roman" w:cs="Times New Roman"/>
          <w:sz w:val="24"/>
          <w:szCs w:val="24"/>
        </w:rPr>
        <w:t xml:space="preserve">.  This can also be an effect </w:t>
      </w:r>
      <w:r w:rsidR="00F93D1B">
        <w:rPr>
          <w:rFonts w:ascii="Times New Roman" w:hAnsi="Times New Roman" w:cs="Times New Roman"/>
          <w:sz w:val="24"/>
          <w:szCs w:val="24"/>
        </w:rPr>
        <w:t xml:space="preserve">of the previously discussed perceptions of both the police and residents.  A model with level 2 variables will be able to determine the significance of neighborhood characteristics and a possibility of perception effects. </w:t>
      </w:r>
      <w:r w:rsidR="00AF2053">
        <w:rPr>
          <w:rFonts w:ascii="Times New Roman" w:hAnsi="Times New Roman" w:cs="Times New Roman"/>
          <w:sz w:val="24"/>
          <w:szCs w:val="24"/>
        </w:rPr>
        <w:t xml:space="preserve"> </w:t>
      </w:r>
    </w:p>
    <w:p w:rsidR="00370794" w:rsidRPr="00370794" w:rsidRDefault="00E93802" w:rsidP="0065447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time of day a call for service was requested showed a small but significant effect to police response time. </w:t>
      </w:r>
      <w:r w:rsidR="00F93D1B">
        <w:rPr>
          <w:rFonts w:ascii="Times New Roman" w:hAnsi="Times New Roman" w:cs="Times New Roman"/>
          <w:sz w:val="24"/>
          <w:szCs w:val="24"/>
        </w:rPr>
        <w:t xml:space="preserve"> Model 2 shows the outcome of significance.  </w:t>
      </w:r>
      <w:r w:rsidR="00370794" w:rsidRPr="00370794">
        <w:rPr>
          <w:rFonts w:ascii="Times New Roman" w:hAnsi="Times New Roman" w:cs="Times New Roman"/>
          <w:sz w:val="24"/>
          <w:szCs w:val="24"/>
        </w:rPr>
        <w:t>This is probably due to the fact that the majority of society is awake during the day and asleep during the night, resulting in the majority of calls for service being requested during the day</w:t>
      </w:r>
      <w:r w:rsidR="000067B7">
        <w:rPr>
          <w:rFonts w:ascii="Times New Roman" w:hAnsi="Times New Roman" w:cs="Times New Roman"/>
          <w:sz w:val="24"/>
          <w:szCs w:val="24"/>
        </w:rPr>
        <w:t xml:space="preserve">. </w:t>
      </w:r>
      <w:r w:rsidR="00AF2053">
        <w:rPr>
          <w:rFonts w:ascii="Times New Roman" w:hAnsi="Times New Roman" w:cs="Times New Roman"/>
          <w:sz w:val="24"/>
          <w:szCs w:val="24"/>
        </w:rPr>
        <w:t xml:space="preserve"> </w:t>
      </w:r>
      <w:r w:rsidR="00370794" w:rsidRPr="00370794">
        <w:rPr>
          <w:rFonts w:ascii="Times New Roman" w:hAnsi="Times New Roman" w:cs="Times New Roman"/>
          <w:sz w:val="24"/>
          <w:szCs w:val="24"/>
        </w:rPr>
        <w:t xml:space="preserve">Crimes that have been committed during the </w:t>
      </w:r>
      <w:r w:rsidR="005D4D39" w:rsidRPr="00370794">
        <w:rPr>
          <w:rFonts w:ascii="Times New Roman" w:hAnsi="Times New Roman" w:cs="Times New Roman"/>
          <w:sz w:val="24"/>
          <w:szCs w:val="24"/>
        </w:rPr>
        <w:t>night</w:t>
      </w:r>
      <w:r w:rsidR="00370794" w:rsidRPr="00370794">
        <w:rPr>
          <w:rFonts w:ascii="Times New Roman" w:hAnsi="Times New Roman" w:cs="Times New Roman"/>
          <w:sz w:val="24"/>
          <w:szCs w:val="24"/>
        </w:rPr>
        <w:t xml:space="preserve"> may go undiscovered until the following morning.  There are more human interactions during the day, resulting in a higher probability that calls for service will be requested at a higher rate during those hours of greater interaction.</w:t>
      </w:r>
    </w:p>
    <w:p w:rsidR="00F93D1B" w:rsidRDefault="00C55F63" w:rsidP="006544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93802">
        <w:rPr>
          <w:rFonts w:ascii="Times New Roman" w:hAnsi="Times New Roman" w:cs="Times New Roman"/>
          <w:sz w:val="24"/>
          <w:szCs w:val="24"/>
        </w:rPr>
        <w:t>Seasonal differences found no significant levels for police response times.  The pacific southwest has generally less extreme w</w:t>
      </w:r>
      <w:r w:rsidR="005D4D39">
        <w:rPr>
          <w:rFonts w:ascii="Times New Roman" w:hAnsi="Times New Roman" w:cs="Times New Roman"/>
          <w:sz w:val="24"/>
          <w:szCs w:val="24"/>
        </w:rPr>
        <w:t>eather throughout the year, than</w:t>
      </w:r>
      <w:r w:rsidR="00E93802">
        <w:rPr>
          <w:rFonts w:ascii="Times New Roman" w:hAnsi="Times New Roman" w:cs="Times New Roman"/>
          <w:sz w:val="24"/>
          <w:szCs w:val="24"/>
        </w:rPr>
        <w:t xml:space="preserve"> that of the Midwest and East, which may result in less of a social change among seasons.  This might be the reason why there was no significance found in police response time for seasonal differences.</w:t>
      </w:r>
    </w:p>
    <w:p w:rsidR="00AF2053" w:rsidRDefault="00AF2053" w:rsidP="006544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E93802">
        <w:rPr>
          <w:rFonts w:ascii="Times New Roman" w:hAnsi="Times New Roman" w:cs="Times New Roman"/>
          <w:sz w:val="24"/>
          <w:szCs w:val="24"/>
        </w:rPr>
        <w:t>Whether the call for service was for a violent offense showed a large significant value.  Generally, calls for service that were for violent offenses showed a decrease in respon</w:t>
      </w:r>
      <w:r w:rsidR="000067B7">
        <w:rPr>
          <w:rFonts w:ascii="Times New Roman" w:hAnsi="Times New Roman" w:cs="Times New Roman"/>
          <w:sz w:val="24"/>
          <w:szCs w:val="24"/>
        </w:rPr>
        <w:t>se time by a coefficient of 6.67</w:t>
      </w:r>
      <w:r w:rsidR="00E93802">
        <w:rPr>
          <w:rFonts w:ascii="Times New Roman" w:hAnsi="Times New Roman" w:cs="Times New Roman"/>
          <w:sz w:val="24"/>
          <w:szCs w:val="24"/>
        </w:rPr>
        <w:t xml:space="preserve">.  This is expected as violent offenses tend to </w:t>
      </w:r>
      <w:r w:rsidR="00C875F1">
        <w:rPr>
          <w:rFonts w:ascii="Times New Roman" w:hAnsi="Times New Roman" w:cs="Times New Roman"/>
          <w:sz w:val="24"/>
          <w:szCs w:val="24"/>
        </w:rPr>
        <w:t>result in harm toward individuals or harmful situations that can lead to serious injury or death.  These incidents are taken very seriously and are placed on the top of the PRI, resulting in faster response times.</w:t>
      </w:r>
    </w:p>
    <w:p w:rsidR="00C875F1" w:rsidRDefault="00C875F1" w:rsidP="0065447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rsidR="006A49CA" w:rsidRDefault="006A49CA" w:rsidP="006A49CA">
      <w:pPr>
        <w:pStyle w:val="NoSpacing"/>
        <w:jc w:val="center"/>
        <w:rPr>
          <w:rFonts w:ascii="Times New Roman" w:hAnsi="Times New Roman" w:cs="Times New Roman"/>
          <w:sz w:val="24"/>
          <w:szCs w:val="24"/>
        </w:rPr>
      </w:pPr>
    </w:p>
    <w:p w:rsidR="006A49CA" w:rsidRDefault="006A49CA" w:rsidP="006A49CA">
      <w:pPr>
        <w:pStyle w:val="NoSpacing"/>
        <w:jc w:val="center"/>
        <w:rPr>
          <w:rFonts w:ascii="Times New Roman" w:hAnsi="Times New Roman" w:cs="Times New Roman"/>
          <w:sz w:val="24"/>
          <w:szCs w:val="24"/>
        </w:rPr>
      </w:pPr>
    </w:p>
    <w:p w:rsidR="00C8508B" w:rsidRDefault="00C8508B" w:rsidP="006A49CA">
      <w:pPr>
        <w:pStyle w:val="NoSpacing"/>
        <w:jc w:val="center"/>
        <w:rPr>
          <w:rFonts w:ascii="Times New Roman" w:hAnsi="Times New Roman" w:cs="Times New Roman"/>
          <w:sz w:val="24"/>
          <w:szCs w:val="24"/>
        </w:rPr>
      </w:pPr>
    </w:p>
    <w:p w:rsidR="00C8508B" w:rsidRDefault="00C8508B" w:rsidP="006A49CA">
      <w:pPr>
        <w:pStyle w:val="NoSpacing"/>
        <w:jc w:val="center"/>
        <w:rPr>
          <w:rFonts w:ascii="Times New Roman" w:hAnsi="Times New Roman" w:cs="Times New Roman"/>
          <w:sz w:val="24"/>
          <w:szCs w:val="24"/>
        </w:rPr>
      </w:pPr>
    </w:p>
    <w:p w:rsidR="00C8508B" w:rsidRDefault="00C8508B" w:rsidP="006A49CA">
      <w:pPr>
        <w:pStyle w:val="NoSpacing"/>
        <w:jc w:val="center"/>
        <w:rPr>
          <w:rFonts w:ascii="Times New Roman" w:hAnsi="Times New Roman" w:cs="Times New Roman"/>
          <w:sz w:val="24"/>
          <w:szCs w:val="24"/>
        </w:rPr>
      </w:pPr>
    </w:p>
    <w:p w:rsidR="00361A84" w:rsidRDefault="00361A84" w:rsidP="006A49CA">
      <w:pPr>
        <w:pStyle w:val="NoSpacing"/>
        <w:jc w:val="center"/>
        <w:rPr>
          <w:rFonts w:ascii="Times New Roman" w:hAnsi="Times New Roman" w:cs="Times New Roman"/>
          <w:sz w:val="24"/>
          <w:szCs w:val="24"/>
        </w:rPr>
      </w:pPr>
    </w:p>
    <w:p w:rsidR="006A49CA" w:rsidRDefault="006A49CA" w:rsidP="006A49CA">
      <w:pPr>
        <w:pStyle w:val="NoSpacing"/>
        <w:jc w:val="center"/>
        <w:rPr>
          <w:rFonts w:ascii="Times New Roman" w:hAnsi="Times New Roman" w:cs="Times New Roman"/>
          <w:sz w:val="24"/>
          <w:szCs w:val="24"/>
        </w:rPr>
      </w:pPr>
    </w:p>
    <w:p w:rsidR="00654475" w:rsidRPr="00C8508B" w:rsidRDefault="007932CF" w:rsidP="006A49CA">
      <w:pPr>
        <w:pStyle w:val="NoSpacing"/>
        <w:jc w:val="center"/>
        <w:rPr>
          <w:rFonts w:ascii="Times New Roman" w:hAnsi="Times New Roman" w:cs="Times New Roman"/>
          <w:noProof/>
          <w:sz w:val="20"/>
          <w:szCs w:val="20"/>
        </w:rPr>
      </w:pPr>
      <w:r>
        <w:rPr>
          <w:rFonts w:ascii="Times New Roman" w:hAnsi="Times New Roman" w:cs="Times New Roman"/>
          <w:sz w:val="20"/>
          <w:szCs w:val="20"/>
        </w:rPr>
        <w:t>FIGURE</w:t>
      </w:r>
      <w:r w:rsidR="006A49CA" w:rsidRPr="00C8508B">
        <w:rPr>
          <w:rFonts w:ascii="Times New Roman" w:hAnsi="Times New Roman" w:cs="Times New Roman"/>
          <w:sz w:val="20"/>
          <w:szCs w:val="20"/>
        </w:rPr>
        <w:t xml:space="preserve"> 2</w:t>
      </w:r>
    </w:p>
    <w:tbl>
      <w:tblPr>
        <w:tblW w:w="5760" w:type="dxa"/>
        <w:tblInd w:w="1080" w:type="dxa"/>
        <w:tblLook w:val="04A0" w:firstRow="1" w:lastRow="0" w:firstColumn="1" w:lastColumn="0" w:noHBand="0" w:noVBand="1"/>
      </w:tblPr>
      <w:tblGrid>
        <w:gridCol w:w="816"/>
        <w:gridCol w:w="960"/>
        <w:gridCol w:w="1017"/>
        <w:gridCol w:w="1050"/>
        <w:gridCol w:w="960"/>
        <w:gridCol w:w="1005"/>
      </w:tblGrid>
      <w:tr w:rsidR="000B1D76" w:rsidRPr="00C8508B" w:rsidTr="00C8508B">
        <w:trPr>
          <w:trHeight w:val="402"/>
        </w:trPr>
        <w:tc>
          <w:tcPr>
            <w:tcW w:w="5760" w:type="dxa"/>
            <w:gridSpan w:val="6"/>
            <w:shd w:val="clear" w:color="auto" w:fill="auto"/>
            <w:vAlign w:val="center"/>
            <w:hideMark/>
          </w:tcPr>
          <w:p w:rsidR="000B1D76" w:rsidRPr="00C8508B" w:rsidRDefault="00C8508B" w:rsidP="000B1D76">
            <w:pPr>
              <w:spacing w:after="0" w:line="240" w:lineRule="auto"/>
              <w:jc w:val="center"/>
              <w:rPr>
                <w:rFonts w:ascii="Times New Roman" w:eastAsia="Times New Roman" w:hAnsi="Times New Roman" w:cs="Times New Roman"/>
                <w:bCs/>
                <w:color w:val="000000"/>
                <w:sz w:val="20"/>
                <w:szCs w:val="20"/>
              </w:rPr>
            </w:pPr>
            <w:r w:rsidRPr="00C8508B">
              <w:rPr>
                <w:rFonts w:ascii="Times New Roman" w:eastAsia="Times New Roman" w:hAnsi="Times New Roman" w:cs="Times New Roman"/>
                <w:bCs/>
                <w:color w:val="000000"/>
                <w:sz w:val="20"/>
                <w:szCs w:val="20"/>
              </w:rPr>
              <w:t>DESCRIPTIVE STATISTICS VIOLENT VS NONVIOLENT</w:t>
            </w:r>
          </w:p>
        </w:tc>
      </w:tr>
      <w:tr w:rsidR="000B1D76" w:rsidRPr="00C8508B" w:rsidTr="00C8508B">
        <w:trPr>
          <w:trHeight w:val="402"/>
        </w:trPr>
        <w:tc>
          <w:tcPr>
            <w:tcW w:w="916" w:type="dxa"/>
            <w:tcBorders>
              <w:bottom w:val="single" w:sz="12" w:space="0" w:color="000000"/>
            </w:tcBorders>
            <w:shd w:val="clear" w:color="auto" w:fill="auto"/>
            <w:vAlign w:val="bottom"/>
            <w:hideMark/>
          </w:tcPr>
          <w:p w:rsidR="000B1D76" w:rsidRPr="00C8508B" w:rsidRDefault="000B1D76" w:rsidP="00C8508B">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xml:space="preserve">Violent crime </w:t>
            </w:r>
          </w:p>
        </w:tc>
        <w:tc>
          <w:tcPr>
            <w:tcW w:w="960"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N</w:t>
            </w:r>
          </w:p>
        </w:tc>
        <w:tc>
          <w:tcPr>
            <w:tcW w:w="960"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Minimum</w:t>
            </w:r>
          </w:p>
        </w:tc>
        <w:tc>
          <w:tcPr>
            <w:tcW w:w="997"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Maximum</w:t>
            </w:r>
          </w:p>
        </w:tc>
        <w:tc>
          <w:tcPr>
            <w:tcW w:w="960"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Mean</w:t>
            </w:r>
          </w:p>
        </w:tc>
        <w:tc>
          <w:tcPr>
            <w:tcW w:w="967" w:type="dxa"/>
            <w:tcBorders>
              <w:bottom w:val="single" w:sz="12" w:space="0" w:color="000000"/>
            </w:tcBorders>
            <w:shd w:val="clear" w:color="auto" w:fill="auto"/>
            <w:vAlign w:val="bottom"/>
            <w:hideMark/>
          </w:tcPr>
          <w:p w:rsidR="000B1D76" w:rsidRPr="00C8508B" w:rsidRDefault="000B1D76" w:rsidP="000B1D76">
            <w:pPr>
              <w:spacing w:after="0" w:line="240" w:lineRule="auto"/>
              <w:jc w:val="center"/>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Std. Deviation</w:t>
            </w:r>
          </w:p>
        </w:tc>
      </w:tr>
      <w:tr w:rsidR="000B1D76" w:rsidRPr="00C8508B" w:rsidTr="00C8508B">
        <w:trPr>
          <w:trHeight w:val="402"/>
        </w:trPr>
        <w:tc>
          <w:tcPr>
            <w:tcW w:w="916" w:type="dxa"/>
            <w:vMerge w:val="restart"/>
            <w:tcBorders>
              <w:top w:val="single" w:sz="12" w:space="0" w:color="000000"/>
              <w:right w:val="single" w:sz="2" w:space="0" w:color="000000"/>
            </w:tcBorders>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No</w:t>
            </w:r>
          </w:p>
        </w:tc>
        <w:tc>
          <w:tcPr>
            <w:tcW w:w="960" w:type="dxa"/>
            <w:tcBorders>
              <w:top w:val="single" w:sz="12" w:space="0" w:color="000000"/>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10747</w:t>
            </w:r>
          </w:p>
        </w:tc>
        <w:tc>
          <w:tcPr>
            <w:tcW w:w="960"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.03</w:t>
            </w:r>
          </w:p>
        </w:tc>
        <w:tc>
          <w:tcPr>
            <w:tcW w:w="997"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179.10</w:t>
            </w:r>
          </w:p>
        </w:tc>
        <w:tc>
          <w:tcPr>
            <w:tcW w:w="960"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29.8602</w:t>
            </w:r>
          </w:p>
        </w:tc>
        <w:tc>
          <w:tcPr>
            <w:tcW w:w="967" w:type="dxa"/>
            <w:tcBorders>
              <w:top w:val="single" w:sz="1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33.31481</w:t>
            </w:r>
          </w:p>
        </w:tc>
      </w:tr>
      <w:tr w:rsidR="000B1D76" w:rsidRPr="00C8508B" w:rsidTr="00361A84">
        <w:trPr>
          <w:trHeight w:val="402"/>
        </w:trPr>
        <w:tc>
          <w:tcPr>
            <w:tcW w:w="916" w:type="dxa"/>
            <w:vMerge/>
            <w:tcBorders>
              <w:bottom w:val="single" w:sz="2" w:space="0" w:color="000000"/>
              <w:right w:val="single" w:sz="2" w:space="0" w:color="000000"/>
            </w:tcBorders>
            <w:vAlign w:val="center"/>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9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r>
      <w:tr w:rsidR="000B1D76" w:rsidRPr="00C8508B" w:rsidTr="00361A84">
        <w:trPr>
          <w:trHeight w:val="402"/>
        </w:trPr>
        <w:tc>
          <w:tcPr>
            <w:tcW w:w="916" w:type="dxa"/>
            <w:vMerge w:val="restart"/>
            <w:tcBorders>
              <w:top w:val="single" w:sz="2" w:space="0" w:color="000000"/>
              <w:right w:val="single" w:sz="2" w:space="0" w:color="000000"/>
            </w:tcBorders>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Yes</w:t>
            </w: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6417</w:t>
            </w:r>
          </w:p>
        </w:tc>
        <w:tc>
          <w:tcPr>
            <w:tcW w:w="960"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.03</w:t>
            </w:r>
          </w:p>
        </w:tc>
        <w:tc>
          <w:tcPr>
            <w:tcW w:w="997"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179.40</w:t>
            </w:r>
          </w:p>
        </w:tc>
        <w:tc>
          <w:tcPr>
            <w:tcW w:w="960"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15.1707</w:t>
            </w:r>
          </w:p>
        </w:tc>
        <w:tc>
          <w:tcPr>
            <w:tcW w:w="967" w:type="dxa"/>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22.84398</w:t>
            </w:r>
          </w:p>
        </w:tc>
      </w:tr>
      <w:tr w:rsidR="000B1D76" w:rsidRPr="00C8508B" w:rsidTr="00C8508B">
        <w:trPr>
          <w:trHeight w:val="402"/>
        </w:trPr>
        <w:tc>
          <w:tcPr>
            <w:tcW w:w="916" w:type="dxa"/>
            <w:vMerge/>
            <w:tcBorders>
              <w:right w:val="single" w:sz="2" w:space="0" w:color="000000"/>
            </w:tcBorders>
            <w:vAlign w:val="center"/>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p>
        </w:tc>
        <w:tc>
          <w:tcPr>
            <w:tcW w:w="960" w:type="dxa"/>
            <w:tcBorders>
              <w:left w:val="single" w:sz="2" w:space="0" w:color="000000"/>
            </w:tcBorders>
            <w:shd w:val="clear" w:color="auto" w:fill="auto"/>
            <w:noWrap/>
            <w:hideMark/>
          </w:tcPr>
          <w:p w:rsidR="000B1D76" w:rsidRPr="00C8508B" w:rsidRDefault="000B1D76" w:rsidP="000B1D76">
            <w:pPr>
              <w:spacing w:after="0" w:line="240" w:lineRule="auto"/>
              <w:jc w:val="right"/>
              <w:rPr>
                <w:rFonts w:ascii="Times New Roman" w:eastAsia="Times New Roman" w:hAnsi="Times New Roman" w:cs="Times New Roman"/>
                <w:color w:val="000000"/>
                <w:sz w:val="20"/>
                <w:szCs w:val="20"/>
              </w:rPr>
            </w:pP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9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0"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c>
          <w:tcPr>
            <w:tcW w:w="967" w:type="dxa"/>
            <w:shd w:val="clear" w:color="auto" w:fill="auto"/>
            <w:hideMark/>
          </w:tcPr>
          <w:p w:rsidR="000B1D76" w:rsidRPr="00C8508B" w:rsidRDefault="000B1D76" w:rsidP="000B1D76">
            <w:pPr>
              <w:spacing w:after="0" w:line="240" w:lineRule="auto"/>
              <w:rPr>
                <w:rFonts w:ascii="Times New Roman" w:eastAsia="Times New Roman" w:hAnsi="Times New Roman" w:cs="Times New Roman"/>
                <w:color w:val="000000"/>
                <w:sz w:val="20"/>
                <w:szCs w:val="20"/>
              </w:rPr>
            </w:pPr>
            <w:r w:rsidRPr="00C8508B">
              <w:rPr>
                <w:rFonts w:ascii="Times New Roman" w:eastAsia="Times New Roman" w:hAnsi="Times New Roman" w:cs="Times New Roman"/>
                <w:color w:val="000000"/>
                <w:sz w:val="20"/>
                <w:szCs w:val="20"/>
              </w:rPr>
              <w:t> </w:t>
            </w:r>
          </w:p>
        </w:tc>
      </w:tr>
    </w:tbl>
    <w:p w:rsidR="000B1D76" w:rsidRDefault="000B1D76" w:rsidP="006A49CA">
      <w:pPr>
        <w:pStyle w:val="NoSpacing"/>
        <w:jc w:val="center"/>
        <w:rPr>
          <w:rFonts w:ascii="Times New Roman" w:hAnsi="Times New Roman" w:cs="Times New Roman"/>
          <w:sz w:val="24"/>
          <w:szCs w:val="24"/>
        </w:rPr>
      </w:pPr>
    </w:p>
    <w:p w:rsidR="000F3F2D" w:rsidRDefault="000F3F2D" w:rsidP="000F3F2D">
      <w:pPr>
        <w:pStyle w:val="NoSpacing"/>
        <w:spacing w:line="480" w:lineRule="auto"/>
        <w:ind w:firstLine="720"/>
        <w:rPr>
          <w:rFonts w:ascii="Times New Roman" w:hAnsi="Times New Roman" w:cs="Times New Roman"/>
          <w:sz w:val="24"/>
          <w:szCs w:val="24"/>
        </w:rPr>
      </w:pPr>
    </w:p>
    <w:p w:rsidR="00654475" w:rsidRDefault="00654475" w:rsidP="000F3F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Figure 2 illustrates th</w:t>
      </w:r>
      <w:r w:rsidR="000067B7">
        <w:rPr>
          <w:rFonts w:ascii="Times New Roman" w:hAnsi="Times New Roman" w:cs="Times New Roman"/>
          <w:sz w:val="24"/>
          <w:szCs w:val="24"/>
        </w:rPr>
        <w:t>e average response times for a violent versus a nonviolent call for service</w:t>
      </w:r>
      <w:r>
        <w:rPr>
          <w:rFonts w:ascii="Times New Roman" w:hAnsi="Times New Roman" w:cs="Times New Roman"/>
          <w:sz w:val="24"/>
          <w:szCs w:val="24"/>
        </w:rPr>
        <w:t xml:space="preserve">.  </w:t>
      </w:r>
      <w:r w:rsidR="000F3F2D">
        <w:rPr>
          <w:rFonts w:ascii="Times New Roman" w:hAnsi="Times New Roman" w:cs="Times New Roman"/>
          <w:sz w:val="24"/>
          <w:szCs w:val="24"/>
        </w:rPr>
        <w:t>As for the rape offense, the vast majority of these calls for service are long after the initial offense took place.  Far too often, the individual who has been a victim of crime does not want to disclose this traumatizing information for fear of embarrassment only to report the incident after talking with friends and family.  Usually this is conducted at a local hospital where a rape kit evaluation has been conducted, thus a longer response time average as the priority is lower on the PRI even though the offense is extremely heinous.</w:t>
      </w:r>
    </w:p>
    <w:p w:rsidR="000067B7" w:rsidRDefault="000067B7" w:rsidP="000F3F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call for service for a felony crime reduced the response time of officers by a coefficient of 1.37, indicating that felony crimes are considered higher priority.  This could be due to felony crimes consisting of various violent offenses where it has already been determined that violent offenses have response times half of calls for service that are not violent.   Whether the call for service was a disorder incident, showed a significant value resulting in a coefficient increase of 7.16.  While disorder incidents generally do not involve any immediate harm toward individuals, they make up a large portion of community concern.  </w:t>
      </w:r>
    </w:p>
    <w:p w:rsidR="000067B7" w:rsidRDefault="000067B7" w:rsidP="000F3F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Whether a call for service was requested at an apartment building had a small but somewhat significant </w:t>
      </w:r>
      <w:r w:rsidR="00CE38D1">
        <w:rPr>
          <w:rFonts w:ascii="Times New Roman" w:hAnsi="Times New Roman" w:cs="Times New Roman"/>
          <w:sz w:val="24"/>
          <w:szCs w:val="24"/>
        </w:rPr>
        <w:t>effect</w:t>
      </w:r>
      <w:r>
        <w:rPr>
          <w:rFonts w:ascii="Times New Roman" w:hAnsi="Times New Roman" w:cs="Times New Roman"/>
          <w:sz w:val="24"/>
          <w:szCs w:val="24"/>
        </w:rPr>
        <w:t xml:space="preserve"> on response time.  A decrease in response time was seen for calls requested at an apartment building saw a change in the coefficient of 1.08.  This could be due to the density of the apartments, requiring officers to travel less distances.  More calls for service may occur in these residential areas, as more individuals live there, which would allow the officers to become familiar with the area and result in shorter response time.  Some apartments are gated communities, which would result in an increase in response time, however, the regressions show a decrease for requests to apartment buildings.</w:t>
      </w:r>
    </w:p>
    <w:p w:rsidR="004E179D" w:rsidRDefault="004E179D" w:rsidP="000F3F2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variable with the greatest </w:t>
      </w:r>
      <w:r w:rsidR="00CE38D1">
        <w:rPr>
          <w:rFonts w:ascii="Times New Roman" w:hAnsi="Times New Roman" w:cs="Times New Roman"/>
          <w:sz w:val="24"/>
          <w:szCs w:val="24"/>
        </w:rPr>
        <w:t>effect</w:t>
      </w:r>
      <w:r>
        <w:rPr>
          <w:rFonts w:ascii="Times New Roman" w:hAnsi="Times New Roman" w:cs="Times New Roman"/>
          <w:sz w:val="24"/>
          <w:szCs w:val="24"/>
        </w:rPr>
        <w:t xml:space="preserve"> on response time was whether the incident is in progress, just occurred, or is a report of a past event.  With a coefficient of -12.04, this shows that calls for service for incidents that just occurred has response times around 12 minutes faster than calls for service for incidents that are reports of past events.  This also indicates that incidents in progress have response times 12 minutes faster than calls for service of incidents that just occurred (See figure 1).</w:t>
      </w:r>
    </w:p>
    <w:p w:rsidR="004E179D" w:rsidRDefault="004E179D" w:rsidP="004E179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volume of call activity on each particular day and hour had small but significant effects on police response time.  With a coefficient increase of 1.02, calls for service that occurred during times of high call volume activity would generally see an increase in response time, holing all other variables constant.</w:t>
      </w:r>
    </w:p>
    <w:p w:rsidR="004E179D" w:rsidRDefault="004E179D" w:rsidP="000F3F2D">
      <w:pPr>
        <w:pStyle w:val="NoSpacing"/>
        <w:spacing w:line="480" w:lineRule="auto"/>
        <w:ind w:firstLine="720"/>
        <w:rPr>
          <w:rFonts w:ascii="Times New Roman" w:hAnsi="Times New Roman" w:cs="Times New Roman"/>
          <w:sz w:val="24"/>
          <w:szCs w:val="24"/>
        </w:rPr>
      </w:pPr>
    </w:p>
    <w:p w:rsidR="00720CF0" w:rsidRDefault="00720CF0" w:rsidP="002A6F1D">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Level 2 Variables</w:t>
      </w:r>
      <w:r w:rsidR="00553B62">
        <w:rPr>
          <w:rFonts w:ascii="Times New Roman" w:hAnsi="Times New Roman" w:cs="Times New Roman"/>
          <w:sz w:val="24"/>
          <w:szCs w:val="24"/>
        </w:rPr>
        <w:tab/>
      </w:r>
    </w:p>
    <w:p w:rsidR="00553B62" w:rsidRPr="00553B62" w:rsidRDefault="00553B62" w:rsidP="00720CF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Model 3 has the added level 2 variables of neighborhood characteristics in the regression, to account for any </w:t>
      </w:r>
      <w:r w:rsidR="002A6F1D">
        <w:rPr>
          <w:rFonts w:ascii="Times New Roman" w:hAnsi="Times New Roman" w:cs="Times New Roman"/>
          <w:sz w:val="24"/>
          <w:szCs w:val="24"/>
        </w:rPr>
        <w:t xml:space="preserve">significance in response times.  </w:t>
      </w:r>
      <w:r w:rsidR="004E179D">
        <w:rPr>
          <w:rFonts w:ascii="Times New Roman" w:hAnsi="Times New Roman" w:cs="Times New Roman"/>
          <w:sz w:val="24"/>
          <w:szCs w:val="24"/>
        </w:rPr>
        <w:t>Minority concentration showed very little effects with little to no significance.  Structural disadvantage, however, showed a small effect with a small significance factor.  This is very important to note as previous studies have not considered structural disadvantage when evaluating police response time.</w:t>
      </w:r>
      <w:r w:rsidR="002A6F1D">
        <w:rPr>
          <w:rFonts w:ascii="Times New Roman" w:hAnsi="Times New Roman" w:cs="Times New Roman"/>
          <w:sz w:val="24"/>
          <w:szCs w:val="24"/>
        </w:rPr>
        <w:t xml:space="preserve">  </w:t>
      </w:r>
      <w:r w:rsidR="004E179D">
        <w:rPr>
          <w:rFonts w:ascii="Times New Roman" w:hAnsi="Times New Roman" w:cs="Times New Roman"/>
          <w:sz w:val="24"/>
          <w:szCs w:val="24"/>
        </w:rPr>
        <w:t xml:space="preserve">This effect can be from a multitude of factors as previously explained by the literature and past studies conducted within neighborhood disadvantage.  It is important to further examine these findings and </w:t>
      </w:r>
      <w:r w:rsidR="00DA4591">
        <w:rPr>
          <w:rFonts w:ascii="Times New Roman" w:hAnsi="Times New Roman" w:cs="Times New Roman"/>
          <w:sz w:val="24"/>
          <w:szCs w:val="24"/>
        </w:rPr>
        <w:t xml:space="preserve">better understand the relationship between structural disadvantage and police response times in terms of individual officer relationships, departmental relationships and neighborhood relationships.  </w:t>
      </w:r>
      <w:r w:rsidR="002A6F1D">
        <w:rPr>
          <w:rFonts w:ascii="Times New Roman" w:hAnsi="Times New Roman" w:cs="Times New Roman"/>
          <w:sz w:val="24"/>
          <w:szCs w:val="24"/>
        </w:rPr>
        <w:t xml:space="preserve">Note that the regression found 90% of the total variance in the model is not explained.   </w:t>
      </w:r>
    </w:p>
    <w:p w:rsidR="00553B62" w:rsidRDefault="00370794" w:rsidP="006A49CA">
      <w:pPr>
        <w:pStyle w:val="NoSpacing"/>
        <w:spacing w:line="480" w:lineRule="auto"/>
        <w:rPr>
          <w:rFonts w:ascii="Times New Roman" w:hAnsi="Times New Roman" w:cs="Times New Roman"/>
          <w:b/>
          <w:sz w:val="24"/>
          <w:szCs w:val="24"/>
        </w:rPr>
      </w:pPr>
      <w:r w:rsidRPr="00370794">
        <w:rPr>
          <w:rFonts w:ascii="Times New Roman" w:hAnsi="Times New Roman" w:cs="Times New Roman"/>
          <w:b/>
          <w:sz w:val="24"/>
          <w:szCs w:val="24"/>
        </w:rPr>
        <w:t>Discussion</w:t>
      </w:r>
    </w:p>
    <w:p w:rsidR="00DA4591" w:rsidRPr="002A6F1D" w:rsidRDefault="00DA4591" w:rsidP="006A49CA">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 xml:space="preserve">Practical </w:t>
      </w:r>
      <w:r w:rsidR="00CE38D1">
        <w:rPr>
          <w:rFonts w:ascii="Times New Roman" w:hAnsi="Times New Roman" w:cs="Times New Roman"/>
          <w:b/>
          <w:sz w:val="24"/>
          <w:szCs w:val="24"/>
        </w:rPr>
        <w:t>Implications</w:t>
      </w:r>
    </w:p>
    <w:p w:rsidR="006A49CA" w:rsidRPr="00FF498B" w:rsidRDefault="00370794" w:rsidP="00FF498B">
      <w:pPr>
        <w:pStyle w:val="NoSpacing"/>
        <w:spacing w:line="480" w:lineRule="auto"/>
        <w:ind w:firstLine="720"/>
        <w:rPr>
          <w:rFonts w:ascii="Times New Roman" w:hAnsi="Times New Roman" w:cs="Times New Roman"/>
          <w:sz w:val="24"/>
          <w:szCs w:val="24"/>
        </w:rPr>
      </w:pPr>
      <w:r w:rsidRPr="00FF498B">
        <w:rPr>
          <w:rFonts w:ascii="Times New Roman" w:hAnsi="Times New Roman" w:cs="Times New Roman"/>
          <w:sz w:val="24"/>
          <w:szCs w:val="24"/>
          <w:shd w:val="clear" w:color="auto" w:fill="FFFFFF"/>
        </w:rPr>
        <w:t xml:space="preserve">There are a few problems with the data that have given the results some biasing and poor strength.  Functional form misspecification tests were performed on the data to make sure there were no specification problems.  The outcome did, in fact, prove that the data is free of functional form misspecification and there are no missing variables. </w:t>
      </w:r>
      <w:r w:rsidR="002A6F1D" w:rsidRPr="00FF498B">
        <w:rPr>
          <w:rFonts w:ascii="Times New Roman" w:hAnsi="Times New Roman" w:cs="Times New Roman"/>
          <w:sz w:val="24"/>
          <w:szCs w:val="24"/>
          <w:shd w:val="clear" w:color="auto" w:fill="FFFFFF"/>
        </w:rPr>
        <w:t>While there was originally over specification, as previous</w:t>
      </w:r>
      <w:r w:rsidR="007B46E0">
        <w:rPr>
          <w:rFonts w:ascii="Times New Roman" w:hAnsi="Times New Roman" w:cs="Times New Roman"/>
          <w:sz w:val="24"/>
          <w:szCs w:val="24"/>
          <w:shd w:val="clear" w:color="auto" w:fill="FFFFFF"/>
        </w:rPr>
        <w:t>ly explained, the new models have</w:t>
      </w:r>
      <w:r w:rsidR="002A6F1D" w:rsidRPr="00FF498B">
        <w:rPr>
          <w:rFonts w:ascii="Times New Roman" w:hAnsi="Times New Roman" w:cs="Times New Roman"/>
          <w:sz w:val="24"/>
          <w:szCs w:val="24"/>
          <w:shd w:val="clear" w:color="auto" w:fill="FFFFFF"/>
        </w:rPr>
        <w:t xml:space="preserve"> condensed and selected variable</w:t>
      </w:r>
      <w:r w:rsidR="007B46E0">
        <w:rPr>
          <w:rFonts w:ascii="Times New Roman" w:hAnsi="Times New Roman" w:cs="Times New Roman"/>
          <w:sz w:val="24"/>
          <w:szCs w:val="24"/>
          <w:shd w:val="clear" w:color="auto" w:fill="FFFFFF"/>
        </w:rPr>
        <w:t>s</w:t>
      </w:r>
      <w:r w:rsidR="002A6F1D" w:rsidRPr="00FF498B">
        <w:rPr>
          <w:rFonts w:ascii="Times New Roman" w:hAnsi="Times New Roman" w:cs="Times New Roman"/>
          <w:sz w:val="24"/>
          <w:szCs w:val="24"/>
          <w:shd w:val="clear" w:color="auto" w:fill="FFFFFF"/>
        </w:rPr>
        <w:t xml:space="preserve"> to account for this.  </w:t>
      </w:r>
      <w:r w:rsidRPr="00FF498B">
        <w:rPr>
          <w:rFonts w:ascii="Times New Roman" w:hAnsi="Times New Roman" w:cs="Times New Roman"/>
          <w:sz w:val="24"/>
          <w:szCs w:val="24"/>
          <w:shd w:val="clear" w:color="auto" w:fill="FFFFFF"/>
        </w:rPr>
        <w:t xml:space="preserve">What was found to be wrong with the data is the amount of heteroskedasticity within the variables.  This has already been concluded that it is not model misspecification so it must be from a bounded independent variable.  </w:t>
      </w:r>
      <w:r w:rsidR="006A49CA" w:rsidRPr="00FF498B">
        <w:rPr>
          <w:rFonts w:ascii="Times New Roman" w:hAnsi="Times New Roman" w:cs="Times New Roman"/>
          <w:sz w:val="24"/>
          <w:szCs w:val="24"/>
          <w:shd w:val="clear" w:color="auto" w:fill="FFFFFF"/>
        </w:rPr>
        <w:lastRenderedPageBreak/>
        <w:t>Since the lower limit of response time is 0, the minimum residual and error variance is artificially limited for high priority calls for service.</w:t>
      </w:r>
      <w:r w:rsidR="00FF498B" w:rsidRPr="00FF498B">
        <w:rPr>
          <w:rFonts w:ascii="Times New Roman" w:hAnsi="Times New Roman" w:cs="Times New Roman"/>
          <w:sz w:val="24"/>
          <w:szCs w:val="24"/>
        </w:rPr>
        <w:t xml:space="preserve"> </w:t>
      </w:r>
      <w:r w:rsidR="00FF498B">
        <w:rPr>
          <w:rFonts w:ascii="Times New Roman" w:hAnsi="Times New Roman" w:cs="Times New Roman"/>
          <w:sz w:val="24"/>
          <w:szCs w:val="24"/>
        </w:rPr>
        <w:t xml:space="preserve"> The </w:t>
      </w:r>
      <w:r w:rsidR="00FF498B" w:rsidRPr="00FF498B">
        <w:rPr>
          <w:rFonts w:ascii="Times New Roman" w:hAnsi="Times New Roman" w:cs="Times New Roman"/>
          <w:sz w:val="24"/>
          <w:szCs w:val="24"/>
        </w:rPr>
        <w:t>RESET test was conducted to test for Functional Form Misspecification.  The test failed to reject the null hypothesis, resulting in a lack of functional form misspecification.  This may occur if AGE was used in the model to determine percent juvenile/adult, however this data was unavailable at the time so it was not implemented into the model.</w:t>
      </w:r>
    </w:p>
    <w:p w:rsidR="006A49CA" w:rsidRDefault="00370794" w:rsidP="00FF498B">
      <w:pPr>
        <w:pStyle w:val="NoSpacing"/>
        <w:spacing w:line="480" w:lineRule="auto"/>
        <w:ind w:firstLine="720"/>
        <w:rPr>
          <w:rFonts w:ascii="Times New Roman" w:hAnsi="Times New Roman" w:cs="Times New Roman"/>
          <w:color w:val="2A2A2A"/>
          <w:sz w:val="24"/>
          <w:szCs w:val="24"/>
          <w:shd w:val="clear" w:color="auto" w:fill="FFFFFF"/>
        </w:rPr>
      </w:pPr>
      <w:r w:rsidRPr="00370794">
        <w:rPr>
          <w:rFonts w:ascii="Times New Roman" w:hAnsi="Times New Roman" w:cs="Times New Roman"/>
          <w:color w:val="2A2A2A"/>
          <w:sz w:val="24"/>
          <w:szCs w:val="24"/>
          <w:shd w:val="clear" w:color="auto" w:fill="FFFFFF"/>
        </w:rPr>
        <w:t xml:space="preserve">Hypothesis testing was done on all the variables to ensure the error was equally distributed throughout.  The results found </w:t>
      </w:r>
      <w:r w:rsidR="006A49CA">
        <w:rPr>
          <w:rFonts w:ascii="Times New Roman" w:hAnsi="Times New Roman" w:cs="Times New Roman"/>
          <w:color w:val="2A2A2A"/>
          <w:sz w:val="24"/>
          <w:szCs w:val="24"/>
          <w:shd w:val="clear" w:color="auto" w:fill="FFFFFF"/>
        </w:rPr>
        <w:t>a strong correlation between PRI and the various types of calls for service, as expected. These</w:t>
      </w:r>
      <w:r w:rsidRPr="00370794">
        <w:rPr>
          <w:rFonts w:ascii="Times New Roman" w:hAnsi="Times New Roman" w:cs="Times New Roman"/>
          <w:color w:val="2A2A2A"/>
          <w:sz w:val="24"/>
          <w:szCs w:val="24"/>
          <w:shd w:val="clear" w:color="auto" w:fill="FFFFFF"/>
        </w:rPr>
        <w:t xml:space="preserve"> variables are covering similar analysis, but they are equally important in understanding patterns in response time as reactionary to the calls for service. The results of the rest of the variables shows that the error within the models run are equally distributed.  This sample size is rather large, which helps to overcome the unequally distributed error in two of the variables.</w:t>
      </w:r>
    </w:p>
    <w:p w:rsidR="00FF498B" w:rsidRDefault="006A49CA" w:rsidP="00FF498B">
      <w:pPr>
        <w:pStyle w:val="NoSpacing"/>
        <w:spacing w:line="480" w:lineRule="auto"/>
        <w:ind w:firstLine="720"/>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Data is not available for the exact number of officers on patrol for each call for service incident, that information is not logged by any officer to analyst.  Chandler Police Department does conduct research to obtain the amount of officers on duty per day, averaging the amount of officers on patrol each hour, throughout the year.  Table 3 shows the </w:t>
      </w:r>
      <w:r w:rsidR="005D4D39">
        <w:rPr>
          <w:rFonts w:ascii="Times New Roman" w:hAnsi="Times New Roman" w:cs="Times New Roman"/>
          <w:color w:val="2A2A2A"/>
          <w:sz w:val="24"/>
          <w:szCs w:val="24"/>
          <w:shd w:val="clear" w:color="auto" w:fill="FFFFFF"/>
        </w:rPr>
        <w:t>department’s</w:t>
      </w:r>
      <w:r>
        <w:rPr>
          <w:rFonts w:ascii="Times New Roman" w:hAnsi="Times New Roman" w:cs="Times New Roman"/>
          <w:color w:val="2A2A2A"/>
          <w:sz w:val="24"/>
          <w:szCs w:val="24"/>
          <w:shd w:val="clear" w:color="auto" w:fill="FFFFFF"/>
        </w:rPr>
        <w:t xml:space="preserve"> average amount of officers out on patrol duty for each allotted hour throughout a day, averaged for the entire year.  While this information is important in understanding response times, </w:t>
      </w:r>
      <w:r w:rsidR="00FF498B">
        <w:rPr>
          <w:rFonts w:ascii="Times New Roman" w:hAnsi="Times New Roman" w:cs="Times New Roman"/>
          <w:color w:val="2A2A2A"/>
          <w:sz w:val="24"/>
          <w:szCs w:val="24"/>
          <w:shd w:val="clear" w:color="auto" w:fill="FFFFFF"/>
        </w:rPr>
        <w:t xml:space="preserve">because only the average number of officers for the entire year is available, it is </w:t>
      </w:r>
      <w:r w:rsidR="00FF498B">
        <w:rPr>
          <w:rFonts w:ascii="Times New Roman" w:hAnsi="Times New Roman" w:cs="Times New Roman"/>
          <w:color w:val="2A2A2A"/>
          <w:sz w:val="24"/>
          <w:szCs w:val="24"/>
          <w:shd w:val="clear" w:color="auto" w:fill="FFFFFF"/>
        </w:rPr>
        <w:lastRenderedPageBreak/>
        <w:t>assumed to be held constant for the previous models as the figures in Table 3 are the same throughout.  The department has 17 beats, so they make every attempt to have a minimum of 17 patrol units out at any given time.  Due to scheduling, personnel and the human variability, it is not always possible to have a minimum of 17 units.</w:t>
      </w:r>
    </w:p>
    <w:p w:rsidR="00FF498B" w:rsidRPr="00361A84" w:rsidRDefault="00FF498B" w:rsidP="00FF498B">
      <w:pPr>
        <w:pStyle w:val="NoSpacing"/>
        <w:jc w:val="center"/>
        <w:rPr>
          <w:rFonts w:ascii="Times New Roman" w:hAnsi="Times New Roman" w:cs="Times New Roman"/>
          <w:color w:val="2A2A2A"/>
          <w:sz w:val="20"/>
          <w:szCs w:val="20"/>
          <w:shd w:val="clear" w:color="auto" w:fill="FFFFFF"/>
        </w:rPr>
      </w:pPr>
      <w:r w:rsidRPr="00361A84">
        <w:rPr>
          <w:rFonts w:ascii="Times New Roman" w:hAnsi="Times New Roman" w:cs="Times New Roman"/>
          <w:color w:val="2A2A2A"/>
          <w:sz w:val="20"/>
          <w:szCs w:val="20"/>
          <w:shd w:val="clear" w:color="auto" w:fill="FFFFFF"/>
        </w:rPr>
        <w:t>Table 3</w:t>
      </w:r>
    </w:p>
    <w:tbl>
      <w:tblPr>
        <w:tblW w:w="7855" w:type="dxa"/>
        <w:tblInd w:w="93" w:type="dxa"/>
        <w:tblLook w:val="04A0" w:firstRow="1" w:lastRow="0" w:firstColumn="1" w:lastColumn="0" w:noHBand="0" w:noVBand="1"/>
      </w:tblPr>
      <w:tblGrid>
        <w:gridCol w:w="1730"/>
        <w:gridCol w:w="756"/>
        <w:gridCol w:w="756"/>
        <w:gridCol w:w="833"/>
        <w:gridCol w:w="756"/>
        <w:gridCol w:w="756"/>
        <w:gridCol w:w="756"/>
        <w:gridCol w:w="756"/>
        <w:gridCol w:w="756"/>
      </w:tblGrid>
      <w:tr w:rsidR="00FF498B" w:rsidRPr="00361A84" w:rsidTr="00361A84">
        <w:trPr>
          <w:trHeight w:val="207"/>
        </w:trPr>
        <w:tc>
          <w:tcPr>
            <w:tcW w:w="7855" w:type="dxa"/>
            <w:gridSpan w:val="9"/>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0"/>
                <w:szCs w:val="20"/>
              </w:rPr>
            </w:pPr>
            <w:r w:rsidRPr="00361A84">
              <w:rPr>
                <w:rFonts w:ascii="Times New Roman" w:eastAsia="Times New Roman" w:hAnsi="Times New Roman" w:cs="Times New Roman"/>
                <w:bCs/>
                <w:sz w:val="20"/>
                <w:szCs w:val="20"/>
              </w:rPr>
              <w:t>A</w:t>
            </w:r>
            <w:r w:rsidR="002D35E9" w:rsidRPr="00361A84">
              <w:rPr>
                <w:rFonts w:ascii="Times New Roman" w:eastAsia="Times New Roman" w:hAnsi="Times New Roman" w:cs="Times New Roman"/>
                <w:bCs/>
                <w:sz w:val="20"/>
                <w:szCs w:val="20"/>
              </w:rPr>
              <w:t>CTUAL LOGGED IN PATROL UNITS - AVERAGE PER DAY OF WEEK/HOUR OF DAY</w:t>
            </w:r>
          </w:p>
        </w:tc>
      </w:tr>
      <w:tr w:rsidR="00FF498B" w:rsidRPr="00361A84" w:rsidTr="00361A84">
        <w:trPr>
          <w:trHeight w:val="197"/>
        </w:trPr>
        <w:tc>
          <w:tcPr>
            <w:tcW w:w="7855" w:type="dxa"/>
            <w:gridSpan w:val="9"/>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iCs/>
                <w:sz w:val="20"/>
                <w:szCs w:val="20"/>
              </w:rPr>
            </w:pPr>
            <w:r w:rsidRPr="00361A84">
              <w:rPr>
                <w:rFonts w:ascii="Times New Roman" w:eastAsia="Times New Roman" w:hAnsi="Times New Roman" w:cs="Times New Roman"/>
                <w:iCs/>
                <w:sz w:val="20"/>
                <w:szCs w:val="20"/>
              </w:rPr>
              <w:t>Jan 1, 2011 - Dec 31, 2011</w:t>
            </w:r>
          </w:p>
        </w:tc>
      </w:tr>
      <w:tr w:rsidR="00FF498B" w:rsidRPr="00D216FB" w:rsidTr="00361A84">
        <w:trPr>
          <w:trHeight w:val="167"/>
        </w:trPr>
        <w:tc>
          <w:tcPr>
            <w:tcW w:w="1730"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i/>
                <w:iCs/>
                <w:sz w:val="24"/>
                <w:szCs w:val="24"/>
              </w:rPr>
            </w:pPr>
            <w:r w:rsidRPr="00361A84">
              <w:rPr>
                <w:rFonts w:ascii="Times New Roman" w:eastAsia="Times New Roman" w:hAnsi="Times New Roman" w:cs="Times New Roman"/>
                <w:bCs/>
                <w:i/>
                <w:iCs/>
                <w:sz w:val="24"/>
                <w:szCs w:val="24"/>
              </w:rPr>
              <w:t> </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Sun</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Mon</w:t>
            </w:r>
          </w:p>
        </w:tc>
        <w:tc>
          <w:tcPr>
            <w:tcW w:w="833"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Tue</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Wed</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Thu</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Fri</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Sat</w:t>
            </w:r>
          </w:p>
        </w:tc>
        <w:tc>
          <w:tcPr>
            <w:tcW w:w="756" w:type="dxa"/>
            <w:tcBorders>
              <w:bottom w:val="single" w:sz="12" w:space="0" w:color="000000"/>
            </w:tcBorders>
            <w:shd w:val="clear" w:color="auto" w:fill="auto"/>
            <w:noWrap/>
            <w:vAlign w:val="bottom"/>
            <w:hideMark/>
          </w:tcPr>
          <w:p w:rsidR="00FF498B" w:rsidRPr="00361A84" w:rsidRDefault="00FF498B" w:rsidP="00FF498B">
            <w:pPr>
              <w:spacing w:after="0" w:line="240" w:lineRule="auto"/>
              <w:jc w:val="center"/>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Avg</w:t>
            </w:r>
          </w:p>
        </w:tc>
      </w:tr>
      <w:tr w:rsidR="00FF498B" w:rsidRPr="00D216FB" w:rsidTr="00361A84">
        <w:trPr>
          <w:trHeight w:val="167"/>
        </w:trPr>
        <w:tc>
          <w:tcPr>
            <w:tcW w:w="1730" w:type="dxa"/>
            <w:tcBorders>
              <w:top w:val="single" w:sz="1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0000-0100</w:t>
            </w:r>
          </w:p>
        </w:tc>
        <w:tc>
          <w:tcPr>
            <w:tcW w:w="756" w:type="dxa"/>
            <w:tcBorders>
              <w:top w:val="single" w:sz="12" w:space="0" w:color="000000"/>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30.06</w:t>
            </w:r>
          </w:p>
        </w:tc>
        <w:tc>
          <w:tcPr>
            <w:tcW w:w="756" w:type="dxa"/>
            <w:tcBorders>
              <w:top w:val="single" w:sz="1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24.92</w:t>
            </w:r>
          </w:p>
        </w:tc>
        <w:tc>
          <w:tcPr>
            <w:tcW w:w="833" w:type="dxa"/>
            <w:tcBorders>
              <w:top w:val="single" w:sz="1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24.99</w:t>
            </w:r>
          </w:p>
        </w:tc>
        <w:tc>
          <w:tcPr>
            <w:tcW w:w="756" w:type="dxa"/>
            <w:tcBorders>
              <w:top w:val="single" w:sz="1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23.44</w:t>
            </w:r>
          </w:p>
        </w:tc>
        <w:tc>
          <w:tcPr>
            <w:tcW w:w="756" w:type="dxa"/>
            <w:tcBorders>
              <w:top w:val="single" w:sz="1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24.34</w:t>
            </w:r>
          </w:p>
        </w:tc>
        <w:tc>
          <w:tcPr>
            <w:tcW w:w="756" w:type="dxa"/>
            <w:tcBorders>
              <w:top w:val="single" w:sz="1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28.05</w:t>
            </w:r>
          </w:p>
        </w:tc>
        <w:tc>
          <w:tcPr>
            <w:tcW w:w="756" w:type="dxa"/>
            <w:tcBorders>
              <w:top w:val="single" w:sz="1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27.81</w:t>
            </w:r>
          </w:p>
        </w:tc>
        <w:tc>
          <w:tcPr>
            <w:tcW w:w="756" w:type="dxa"/>
            <w:tcBorders>
              <w:top w:val="single" w:sz="12" w:space="0" w:color="000000"/>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26.23</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0100-0200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21.59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17.97</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18.64</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17.92</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18.70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21.07</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19.96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19.41</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0200-0300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20.74</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17.45</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17.85</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17.29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17.82</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20.22</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18.89</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18.61</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0300-0400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20.23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17.26</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17.46</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17.00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17.48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19.74</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18.29</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18.21</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0400-0500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19.85</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17.00</w:t>
            </w:r>
          </w:p>
        </w:tc>
        <w:tc>
          <w:tcPr>
            <w:tcW w:w="833" w:type="dxa"/>
            <w:tcBorders>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17.13</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16.71</w:t>
            </w:r>
          </w:p>
        </w:tc>
        <w:tc>
          <w:tcPr>
            <w:tcW w:w="756" w:type="dxa"/>
            <w:tcBorders>
              <w:left w:val="single" w:sz="2" w:space="0" w:color="000000"/>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17.01</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19.36</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17.97</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17.86</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0500-0600</w:t>
            </w:r>
          </w:p>
        </w:tc>
        <w:tc>
          <w:tcPr>
            <w:tcW w:w="756" w:type="dxa"/>
            <w:tcBorders>
              <w:left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19.98</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16.99</w:t>
            </w:r>
          </w:p>
        </w:tc>
        <w:tc>
          <w:tcPr>
            <w:tcW w:w="833"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16.93</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16.16</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16.52</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19.11</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17.86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17.65</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0600-0700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26.65</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22.16</w:t>
            </w:r>
          </w:p>
        </w:tc>
        <w:tc>
          <w:tcPr>
            <w:tcW w:w="833"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20.57</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18.42</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19.59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23.10</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24.13</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22.09</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0700-0800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19.56</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20.56</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20.90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18.69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20.11</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18.43</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19.16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19.63</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0800-0900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17.80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19.39</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19.90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17.54</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19.13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17.56</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17.76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18.44</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0900-1000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17.17</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19.12</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19.67</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17.23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18.87</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17.36</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17.34</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18.11</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1000-1100</w:t>
            </w:r>
          </w:p>
        </w:tc>
        <w:tc>
          <w:tcPr>
            <w:tcW w:w="756" w:type="dxa"/>
            <w:tcBorders>
              <w:left w:val="single" w:sz="2" w:space="0" w:color="000000"/>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17.00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18.95</w:t>
            </w:r>
          </w:p>
        </w:tc>
        <w:tc>
          <w:tcPr>
            <w:tcW w:w="833"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19.67</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16.96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18.87</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17.25</w:t>
            </w:r>
          </w:p>
        </w:tc>
        <w:tc>
          <w:tcPr>
            <w:tcW w:w="756" w:type="dxa"/>
            <w:tcBorders>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17.18</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17.98</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1100-1200</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16.86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19.03</w:t>
            </w:r>
          </w:p>
        </w:tc>
        <w:tc>
          <w:tcPr>
            <w:tcW w:w="833"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19.56</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16.93</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18.78</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17.16</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16.89</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17.89</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1200-1300</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16.72</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18.79</w:t>
            </w:r>
          </w:p>
        </w:tc>
        <w:tc>
          <w:tcPr>
            <w:tcW w:w="833"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19.27</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16.93</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18.61</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17.15</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16.69</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17.74</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1300-1400</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16.69</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18.98</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19.22</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17.09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18.73</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17.16</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16.68</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17.79</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1400-1500</w:t>
            </w:r>
          </w:p>
        </w:tc>
        <w:tc>
          <w:tcPr>
            <w:tcW w:w="756" w:type="dxa"/>
            <w:tcBorders>
              <w:top w:val="single" w:sz="2" w:space="0" w:color="000000"/>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18.91</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20.04</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19.73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17.54</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19.70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19.49</w:t>
            </w:r>
          </w:p>
        </w:tc>
        <w:tc>
          <w:tcPr>
            <w:tcW w:w="756" w:type="dxa"/>
            <w:tcBorders>
              <w:top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19.21</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19.23</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1500-1600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28.02</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28.67</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27.98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26.79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29.00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29.01</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29.66</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28.45</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1600-1700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18.68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18.65</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19.25</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19.41</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21.03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21.84</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20.90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19.97</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1700-1800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17.48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17.35</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17.83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18.29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19.68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20.49</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20.01</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18.73</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1800-1900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17.23</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17.09</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17.40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17.99</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19.41</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19.97</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19.89</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18.43</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1900-2000</w:t>
            </w:r>
          </w:p>
        </w:tc>
        <w:tc>
          <w:tcPr>
            <w:tcW w:w="756" w:type="dxa"/>
            <w:tcBorders>
              <w:left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17.13</w:t>
            </w:r>
          </w:p>
        </w:tc>
        <w:tc>
          <w:tcPr>
            <w:tcW w:w="756" w:type="dxa"/>
            <w:tcBorders>
              <w:top w:val="single" w:sz="2" w:space="0" w:color="000000"/>
              <w:left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16.98</w:t>
            </w:r>
          </w:p>
        </w:tc>
        <w:tc>
          <w:tcPr>
            <w:tcW w:w="833"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17.26</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17.93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19.20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19.81</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20.21</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18.36</w:t>
            </w:r>
          </w:p>
        </w:tc>
      </w:tr>
      <w:tr w:rsidR="00FF498B" w:rsidRPr="00D216FB" w:rsidTr="00024A86">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2000-2100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17.78</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17.72</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17.57</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18.55</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20.04</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20.62</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21.38</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19.09</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2100-2200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27.08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26.44</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24.45</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23.93</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27.54</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28.29</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31.32</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27.01</w:t>
            </w:r>
          </w:p>
        </w:tc>
      </w:tr>
      <w:tr w:rsidR="00FF498B" w:rsidRPr="00D216FB" w:rsidTr="00361A84">
        <w:trPr>
          <w:trHeight w:val="16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2200-2300</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32.22</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32.29</w:t>
            </w:r>
          </w:p>
        </w:tc>
        <w:tc>
          <w:tcPr>
            <w:tcW w:w="833"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31.25</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32.38</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36.70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36.22</w:t>
            </w:r>
          </w:p>
        </w:tc>
        <w:tc>
          <w:tcPr>
            <w:tcW w:w="756" w:type="dxa"/>
            <w:tcBorders>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38.18</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34.18</w:t>
            </w:r>
          </w:p>
        </w:tc>
      </w:tr>
      <w:tr w:rsidR="00FF498B" w:rsidRPr="00D216FB" w:rsidTr="00361A84">
        <w:trPr>
          <w:trHeight w:val="177"/>
        </w:trPr>
        <w:tc>
          <w:tcPr>
            <w:tcW w:w="1730" w:type="dxa"/>
            <w:tcBorders>
              <w:top w:val="single" w:sz="2" w:space="0" w:color="000000"/>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2300-2400</w:t>
            </w:r>
          </w:p>
        </w:tc>
        <w:tc>
          <w:tcPr>
            <w:tcW w:w="756" w:type="dxa"/>
            <w:tcBorders>
              <w:left w:val="single" w:sz="2" w:space="0" w:color="000000"/>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31.97</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31.93</w:t>
            </w:r>
          </w:p>
        </w:tc>
        <w:tc>
          <w:tcPr>
            <w:tcW w:w="833"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31.21</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32.28</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36.61</w:t>
            </w:r>
          </w:p>
        </w:tc>
        <w:tc>
          <w:tcPr>
            <w:tcW w:w="756" w:type="dxa"/>
            <w:tcBorders>
              <w:bottom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36.13</w:t>
            </w:r>
          </w:p>
        </w:tc>
        <w:tc>
          <w:tcPr>
            <w:tcW w:w="756" w:type="dxa"/>
            <w:tcBorders>
              <w:bottom w:val="single" w:sz="2" w:space="0" w:color="000000"/>
              <w:righ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38.18</w:t>
            </w:r>
          </w:p>
        </w:tc>
        <w:tc>
          <w:tcPr>
            <w:tcW w:w="756" w:type="dxa"/>
            <w:tcBorders>
              <w:left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34.04</w:t>
            </w:r>
          </w:p>
        </w:tc>
      </w:tr>
      <w:tr w:rsidR="00FF498B" w:rsidRPr="00D216FB" w:rsidTr="00361A84">
        <w:trPr>
          <w:trHeight w:val="177"/>
        </w:trPr>
        <w:tc>
          <w:tcPr>
            <w:tcW w:w="1730" w:type="dxa"/>
            <w:tcBorders>
              <w:top w:val="single" w:sz="2" w:space="0" w:color="000000"/>
            </w:tcBorders>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
                <w:iCs/>
                <w:sz w:val="24"/>
                <w:szCs w:val="24"/>
              </w:rPr>
              <w:t> </w:t>
            </w:r>
            <w:r w:rsidR="00361A84">
              <w:rPr>
                <w:rFonts w:ascii="Times New Roman" w:eastAsia="Times New Roman" w:hAnsi="Times New Roman" w:cs="Times New Roman"/>
                <w:bCs/>
                <w:iCs/>
                <w:sz w:val="24"/>
                <w:szCs w:val="24"/>
              </w:rPr>
              <w:t>Avg</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21.14</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20.66</w:t>
            </w:r>
          </w:p>
        </w:tc>
        <w:tc>
          <w:tcPr>
            <w:tcW w:w="833"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20.65</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19.73</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21.39</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21.86</w:t>
            </w:r>
          </w:p>
        </w:tc>
        <w:tc>
          <w:tcPr>
            <w:tcW w:w="756" w:type="dxa"/>
            <w:tcBorders>
              <w:top w:val="single" w:sz="2" w:space="0" w:color="000000"/>
            </w:tcBorders>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21.90</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bCs/>
                <w:sz w:val="24"/>
                <w:szCs w:val="24"/>
              </w:rPr>
            </w:pPr>
            <w:r w:rsidRPr="00361A84">
              <w:rPr>
                <w:rFonts w:ascii="Times New Roman" w:eastAsia="Times New Roman" w:hAnsi="Times New Roman" w:cs="Times New Roman"/>
                <w:bCs/>
                <w:sz w:val="24"/>
                <w:szCs w:val="24"/>
              </w:rPr>
              <w:t>21.05</w:t>
            </w:r>
          </w:p>
        </w:tc>
      </w:tr>
      <w:tr w:rsidR="00FF498B" w:rsidRPr="00D216FB" w:rsidTr="00361A84">
        <w:trPr>
          <w:trHeight w:val="167"/>
        </w:trPr>
        <w:tc>
          <w:tcPr>
            <w:tcW w:w="1730"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833"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r>
      <w:tr w:rsidR="00FF498B" w:rsidRPr="00D216FB" w:rsidTr="00361A84">
        <w:trPr>
          <w:trHeight w:val="167"/>
        </w:trPr>
        <w:tc>
          <w:tcPr>
            <w:tcW w:w="1730"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bCs/>
                <w:iCs/>
                <w:sz w:val="24"/>
                <w:szCs w:val="24"/>
              </w:rPr>
            </w:pPr>
            <w:r w:rsidRPr="00361A84">
              <w:rPr>
                <w:rFonts w:ascii="Times New Roman" w:eastAsia="Times New Roman" w:hAnsi="Times New Roman" w:cs="Times New Roman"/>
                <w:bCs/>
                <w:iCs/>
                <w:sz w:val="24"/>
                <w:szCs w:val="24"/>
              </w:rPr>
              <w:t>Total Units:</w:t>
            </w:r>
          </w:p>
        </w:tc>
        <w:tc>
          <w:tcPr>
            <w:tcW w:w="756" w:type="dxa"/>
            <w:shd w:val="clear" w:color="auto" w:fill="auto"/>
            <w:noWrap/>
            <w:vAlign w:val="bottom"/>
            <w:hideMark/>
          </w:tcPr>
          <w:p w:rsidR="00FF498B" w:rsidRPr="00361A84" w:rsidRDefault="00FF498B" w:rsidP="00FF498B">
            <w:pPr>
              <w:spacing w:after="0" w:line="240" w:lineRule="auto"/>
              <w:jc w:val="right"/>
              <w:rPr>
                <w:rFonts w:ascii="Times New Roman" w:eastAsia="Times New Roman" w:hAnsi="Times New Roman" w:cs="Times New Roman"/>
                <w:sz w:val="24"/>
                <w:szCs w:val="24"/>
              </w:rPr>
            </w:pPr>
            <w:r w:rsidRPr="00361A84">
              <w:rPr>
                <w:rFonts w:ascii="Times New Roman" w:eastAsia="Times New Roman" w:hAnsi="Times New Roman" w:cs="Times New Roman"/>
                <w:sz w:val="24"/>
                <w:szCs w:val="24"/>
              </w:rPr>
              <w:t>88.40</w:t>
            </w: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833"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r>
      <w:tr w:rsidR="00FF498B" w:rsidRPr="00D216FB" w:rsidTr="00361A84">
        <w:trPr>
          <w:trHeight w:val="167"/>
        </w:trPr>
        <w:tc>
          <w:tcPr>
            <w:tcW w:w="3242" w:type="dxa"/>
            <w:gridSpan w:val="3"/>
            <w:shd w:val="clear" w:color="auto" w:fill="auto"/>
            <w:noWrap/>
            <w:vAlign w:val="bottom"/>
            <w:hideMark/>
          </w:tcPr>
          <w:p w:rsidR="00FF498B" w:rsidRPr="00361A84" w:rsidRDefault="00361A84" w:rsidP="00FF49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Boxed</w:t>
            </w:r>
            <w:r w:rsidR="00FF498B" w:rsidRPr="00361A84">
              <w:rPr>
                <w:rFonts w:ascii="Times New Roman" w:eastAsia="Times New Roman" w:hAnsi="Times New Roman" w:cs="Times New Roman"/>
                <w:sz w:val="24"/>
                <w:szCs w:val="24"/>
              </w:rPr>
              <w:t>: Less than 17</w:t>
            </w:r>
          </w:p>
        </w:tc>
        <w:tc>
          <w:tcPr>
            <w:tcW w:w="833"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c>
          <w:tcPr>
            <w:tcW w:w="756" w:type="dxa"/>
            <w:shd w:val="clear" w:color="auto" w:fill="auto"/>
            <w:noWrap/>
            <w:vAlign w:val="bottom"/>
            <w:hideMark/>
          </w:tcPr>
          <w:p w:rsidR="00FF498B" w:rsidRPr="00361A84" w:rsidRDefault="00FF498B" w:rsidP="00FF498B">
            <w:pPr>
              <w:spacing w:after="0" w:line="240" w:lineRule="auto"/>
              <w:rPr>
                <w:rFonts w:ascii="Times New Roman" w:eastAsia="Times New Roman" w:hAnsi="Times New Roman" w:cs="Times New Roman"/>
                <w:sz w:val="24"/>
                <w:szCs w:val="24"/>
              </w:rPr>
            </w:pPr>
          </w:p>
        </w:tc>
      </w:tr>
    </w:tbl>
    <w:p w:rsidR="00FF498B" w:rsidRDefault="00FF498B" w:rsidP="00370794">
      <w:pPr>
        <w:pStyle w:val="NoSpacing"/>
        <w:rPr>
          <w:rFonts w:ascii="Times New Roman" w:hAnsi="Times New Roman" w:cs="Times New Roman"/>
          <w:color w:val="2A2A2A"/>
          <w:sz w:val="24"/>
          <w:szCs w:val="24"/>
          <w:shd w:val="clear" w:color="auto" w:fill="FFFFFF"/>
        </w:rPr>
      </w:pPr>
    </w:p>
    <w:p w:rsidR="00DA4591" w:rsidRPr="00DA4591" w:rsidRDefault="00DA4591" w:rsidP="00DA4591">
      <w:pPr>
        <w:pStyle w:val="NoSpacing"/>
        <w:spacing w:line="480" w:lineRule="auto"/>
        <w:ind w:firstLine="720"/>
        <w:rPr>
          <w:rFonts w:ascii="Times New Roman" w:hAnsi="Times New Roman" w:cs="Times New Roman"/>
          <w:color w:val="2A2A2A"/>
          <w:sz w:val="24"/>
          <w:szCs w:val="24"/>
          <w:shd w:val="clear" w:color="auto" w:fill="FFFFFF"/>
        </w:rPr>
      </w:pPr>
      <w:r>
        <w:rPr>
          <w:rStyle w:val="apple-converted-space"/>
          <w:rFonts w:ascii="Times New Roman" w:hAnsi="Times New Roman" w:cs="Times New Roman"/>
          <w:color w:val="2A2A2A"/>
          <w:sz w:val="24"/>
          <w:szCs w:val="24"/>
          <w:shd w:val="clear" w:color="auto" w:fill="FFFFFF"/>
        </w:rPr>
        <w:t xml:space="preserve">One major factor that </w:t>
      </w:r>
      <w:r w:rsidR="005D4D39">
        <w:rPr>
          <w:rStyle w:val="apple-converted-space"/>
          <w:rFonts w:ascii="Times New Roman" w:hAnsi="Times New Roman" w:cs="Times New Roman"/>
          <w:color w:val="2A2A2A"/>
          <w:sz w:val="24"/>
          <w:szCs w:val="24"/>
          <w:shd w:val="clear" w:color="auto" w:fill="FFFFFF"/>
        </w:rPr>
        <w:t>cannot</w:t>
      </w:r>
      <w:r>
        <w:rPr>
          <w:rStyle w:val="apple-converted-space"/>
          <w:rFonts w:ascii="Times New Roman" w:hAnsi="Times New Roman" w:cs="Times New Roman"/>
          <w:color w:val="2A2A2A"/>
          <w:sz w:val="24"/>
          <w:szCs w:val="24"/>
          <w:shd w:val="clear" w:color="auto" w:fill="FFFFFF"/>
        </w:rPr>
        <w:t xml:space="preserve"> be taken into account through the </w:t>
      </w:r>
      <w:r w:rsidR="005D4D39">
        <w:rPr>
          <w:rStyle w:val="apple-converted-space"/>
          <w:rFonts w:ascii="Times New Roman" w:hAnsi="Times New Roman" w:cs="Times New Roman"/>
          <w:color w:val="2A2A2A"/>
          <w:sz w:val="24"/>
          <w:szCs w:val="24"/>
          <w:shd w:val="clear" w:color="auto" w:fill="FFFFFF"/>
        </w:rPr>
        <w:t>models</w:t>
      </w:r>
      <w:r>
        <w:rPr>
          <w:rStyle w:val="apple-converted-space"/>
          <w:rFonts w:ascii="Times New Roman" w:hAnsi="Times New Roman" w:cs="Times New Roman"/>
          <w:color w:val="2A2A2A"/>
          <w:sz w:val="24"/>
          <w:szCs w:val="24"/>
          <w:shd w:val="clear" w:color="auto" w:fill="FFFFFF"/>
        </w:rPr>
        <w:t xml:space="preserve"> is the physical layout of the city being analyzed.  While the city of Metropolitan </w:t>
      </w:r>
      <w:r>
        <w:rPr>
          <w:rStyle w:val="apple-converted-space"/>
          <w:rFonts w:ascii="Times New Roman" w:hAnsi="Times New Roman" w:cs="Times New Roman"/>
          <w:color w:val="2A2A2A"/>
          <w:sz w:val="24"/>
          <w:szCs w:val="24"/>
          <w:shd w:val="clear" w:color="auto" w:fill="FFFFFF"/>
        </w:rPr>
        <w:lastRenderedPageBreak/>
        <w:t>Phoenix, Chandler included, was built on a grid foundation and layout, most cities do no share these convenient qualities.  The major streets of Chandler all run North/South and East/West at one-mile junctures, allowing for quick transportation and positioning.  Other cities have numerous streets that curve, bend, turn, ox bow, and end abruptly.  This causes for a small but essential generalizability problem in the study.  It is not enough to discredit the findings or the implications, but it is something to be considered.  As for the residential streets, there are many fingered layouts that aesthetically look good in the eyes of a developer, but are detrimental to municipal services.  Fingered streets are residential areas where one street is only accessible off one other street, and they figure in that nature into dead ends.  This results in much less traffic throughout the neighborhood, but in certain cases it will take an officer (or paramedic, etc.) much longer to drive through the neighborhood and onto the fingered street of choice.  This can cause for possible delays in response times for various calls for service and should be included in future studies.</w:t>
      </w:r>
    </w:p>
    <w:p w:rsidR="00720CF0" w:rsidRPr="00720CF0" w:rsidRDefault="00DA4591" w:rsidP="00720CF0">
      <w:pPr>
        <w:pStyle w:val="NoSpacing"/>
        <w:spacing w:line="480" w:lineRule="auto"/>
        <w:rPr>
          <w:rFonts w:ascii="Times New Roman" w:hAnsi="Times New Roman" w:cs="Times New Roman"/>
          <w:b/>
          <w:color w:val="2A2A2A"/>
          <w:sz w:val="24"/>
          <w:szCs w:val="24"/>
          <w:shd w:val="clear" w:color="auto" w:fill="FFFFFF"/>
        </w:rPr>
      </w:pPr>
      <w:r>
        <w:rPr>
          <w:rFonts w:ascii="Times New Roman" w:hAnsi="Times New Roman" w:cs="Times New Roman"/>
          <w:b/>
          <w:color w:val="2A2A2A"/>
          <w:sz w:val="24"/>
          <w:szCs w:val="24"/>
          <w:shd w:val="clear" w:color="auto" w:fill="FFFFFF"/>
        </w:rPr>
        <w:t>Future Theoretical Research</w:t>
      </w:r>
    </w:p>
    <w:p w:rsidR="0003097E" w:rsidRDefault="00AC01AF" w:rsidP="00DA4591">
      <w:pPr>
        <w:pStyle w:val="NoSpacing"/>
        <w:spacing w:line="480" w:lineRule="auto"/>
        <w:ind w:firstLine="720"/>
        <w:rPr>
          <w:rStyle w:val="apple-converted-space"/>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Future research should</w:t>
      </w:r>
      <w:r w:rsidR="00370794" w:rsidRPr="00370794">
        <w:rPr>
          <w:rFonts w:ascii="Times New Roman" w:hAnsi="Times New Roman" w:cs="Times New Roman"/>
          <w:color w:val="2A2A2A"/>
          <w:sz w:val="24"/>
          <w:szCs w:val="24"/>
          <w:shd w:val="clear" w:color="auto" w:fill="FFFFFF"/>
        </w:rPr>
        <w:t xml:space="preserve"> take into account the various social factors that will undoubtedly </w:t>
      </w:r>
      <w:r w:rsidR="00370794">
        <w:rPr>
          <w:rFonts w:ascii="Times New Roman" w:hAnsi="Times New Roman" w:cs="Times New Roman"/>
          <w:color w:val="2A2A2A"/>
          <w:sz w:val="24"/>
          <w:szCs w:val="24"/>
          <w:shd w:val="clear" w:color="auto" w:fill="FFFFFF"/>
        </w:rPr>
        <w:t xml:space="preserve">affect </w:t>
      </w:r>
      <w:r w:rsidR="00370794" w:rsidRPr="00370794">
        <w:rPr>
          <w:rFonts w:ascii="Times New Roman" w:hAnsi="Times New Roman" w:cs="Times New Roman"/>
          <w:color w:val="2A2A2A"/>
          <w:sz w:val="24"/>
          <w:szCs w:val="24"/>
          <w:shd w:val="clear" w:color="auto" w:fill="FFFFFF"/>
        </w:rPr>
        <w:t xml:space="preserve">response time for officers.  </w:t>
      </w:r>
      <w:r>
        <w:rPr>
          <w:rFonts w:ascii="Times New Roman" w:hAnsi="Times New Roman" w:cs="Times New Roman"/>
          <w:color w:val="2A2A2A"/>
          <w:sz w:val="24"/>
          <w:szCs w:val="24"/>
          <w:shd w:val="clear" w:color="auto" w:fill="FFFFFF"/>
        </w:rPr>
        <w:t xml:space="preserve">There are other indicators of neighborhood disadvantage that were not looked at in this study.  Receipt of public assistance, unemployment, female headed-families, density of children, foreign born, (Sampson et al., 1997) physical disorder, </w:t>
      </w:r>
      <w:r w:rsidR="00A72318">
        <w:rPr>
          <w:rFonts w:ascii="Times New Roman" w:hAnsi="Times New Roman" w:cs="Times New Roman"/>
          <w:color w:val="2A2A2A"/>
          <w:sz w:val="24"/>
          <w:szCs w:val="24"/>
          <w:shd w:val="clear" w:color="auto" w:fill="FFFFFF"/>
        </w:rPr>
        <w:t xml:space="preserve">other social disorders such as loitering, drinking alcohol in public, gang indicators, presence of drugs, and </w:t>
      </w:r>
      <w:r w:rsidR="00A72318">
        <w:rPr>
          <w:rFonts w:ascii="Times New Roman" w:hAnsi="Times New Roman" w:cs="Times New Roman"/>
          <w:color w:val="2A2A2A"/>
          <w:sz w:val="24"/>
          <w:szCs w:val="24"/>
          <w:shd w:val="clear" w:color="auto" w:fill="FFFFFF"/>
        </w:rPr>
        <w:lastRenderedPageBreak/>
        <w:t>prostitutes (Sampson and Raudenbush, 1999</w:t>
      </w:r>
      <w:r w:rsidR="00DA4591">
        <w:rPr>
          <w:rFonts w:ascii="Times New Roman" w:hAnsi="Times New Roman" w:cs="Times New Roman"/>
          <w:color w:val="2A2A2A"/>
          <w:sz w:val="24"/>
          <w:szCs w:val="24"/>
          <w:shd w:val="clear" w:color="auto" w:fill="FFFFFF"/>
        </w:rPr>
        <w:t>; Blau &amp; Blau, 1982</w:t>
      </w:r>
      <w:r w:rsidR="00A72318">
        <w:rPr>
          <w:rFonts w:ascii="Times New Roman" w:hAnsi="Times New Roman" w:cs="Times New Roman"/>
          <w:color w:val="2A2A2A"/>
          <w:sz w:val="24"/>
          <w:szCs w:val="24"/>
          <w:shd w:val="clear" w:color="auto" w:fill="FFFFFF"/>
        </w:rPr>
        <w:t>) could be used to improve the analysis of neighborhood characteristics.</w:t>
      </w:r>
    </w:p>
    <w:p w:rsidR="00AD23E5" w:rsidRPr="00DA4591" w:rsidRDefault="00AD23E5" w:rsidP="009957D1">
      <w:pPr>
        <w:pStyle w:val="NoSpacing"/>
        <w:spacing w:line="480" w:lineRule="auto"/>
        <w:rPr>
          <w:rFonts w:ascii="Times New Roman" w:hAnsi="Times New Roman" w:cs="Times New Roman"/>
          <w:color w:val="2A2A2A"/>
          <w:sz w:val="24"/>
          <w:szCs w:val="24"/>
          <w:shd w:val="clear" w:color="auto" w:fill="FFFFFF"/>
        </w:rPr>
      </w:pPr>
      <w:r>
        <w:rPr>
          <w:rFonts w:ascii="Times New Roman" w:hAnsi="Times New Roman" w:cs="Times New Roman"/>
          <w:sz w:val="24"/>
          <w:szCs w:val="24"/>
        </w:rPr>
        <w:tab/>
      </w:r>
      <w:r>
        <w:rPr>
          <w:rFonts w:ascii="Times New Roman" w:hAnsi="Times New Roman" w:cs="Times New Roman"/>
          <w:color w:val="2A2A2A"/>
          <w:sz w:val="24"/>
          <w:szCs w:val="24"/>
          <w:shd w:val="clear" w:color="auto" w:fill="FFFFFF"/>
        </w:rPr>
        <w:t xml:space="preserve">While only 10% of the overall variance is explained through this study, the findings are still significant to understand implications for future research and policy.  That being said, this study has illustrated small trends of calls for service during certain hours of the day, days of the week, months of the year, and in this case, locations in the city.  This can be transposed into other cities that share similar demographics.  The city of Chandler, Arizona has a population of just over 250,000 people and a police force of over 320 sworn officers.  That is approximately 1.28 officers per 1000 residents.  Cities with similar police : resident ratios may or may not have similar calls for service demographics and </w:t>
      </w:r>
      <w:r w:rsidRPr="00DA4591">
        <w:rPr>
          <w:rFonts w:ascii="Times New Roman" w:hAnsi="Times New Roman" w:cs="Times New Roman"/>
          <w:color w:val="2A2A2A"/>
          <w:sz w:val="24"/>
          <w:szCs w:val="24"/>
          <w:shd w:val="clear" w:color="auto" w:fill="FFFFFF"/>
        </w:rPr>
        <w:t xml:space="preserve">response times.  </w:t>
      </w:r>
    </w:p>
    <w:p w:rsidR="002D01BF" w:rsidRPr="00DA4591" w:rsidRDefault="002D01BF" w:rsidP="00335976">
      <w:pPr>
        <w:pStyle w:val="NoSpacing"/>
        <w:spacing w:line="480" w:lineRule="auto"/>
        <w:rPr>
          <w:rFonts w:ascii="Times New Roman" w:hAnsi="Times New Roman" w:cs="Times New Roman"/>
          <w:sz w:val="24"/>
          <w:szCs w:val="24"/>
        </w:rPr>
      </w:pPr>
      <w:r w:rsidRPr="00DA4591">
        <w:rPr>
          <w:rFonts w:ascii="Times New Roman" w:hAnsi="Times New Roman" w:cs="Times New Roman"/>
          <w:sz w:val="24"/>
          <w:szCs w:val="24"/>
          <w:shd w:val="clear" w:color="auto" w:fill="FFFFFF"/>
        </w:rPr>
        <w:tab/>
        <w:t xml:space="preserve">This analysis found that 90% of the over variance was not explained by these variables, leaving a large amount of room for speculation and implications.  Be it the physical </w:t>
      </w:r>
      <w:r w:rsidR="00CE38D1" w:rsidRPr="00DA4591">
        <w:rPr>
          <w:rFonts w:ascii="Times New Roman" w:hAnsi="Times New Roman" w:cs="Times New Roman"/>
          <w:sz w:val="24"/>
          <w:szCs w:val="24"/>
          <w:shd w:val="clear" w:color="auto" w:fill="FFFFFF"/>
        </w:rPr>
        <w:t>make-up</w:t>
      </w:r>
      <w:r w:rsidRPr="00DA4591">
        <w:rPr>
          <w:rFonts w:ascii="Times New Roman" w:hAnsi="Times New Roman" w:cs="Times New Roman"/>
          <w:sz w:val="24"/>
          <w:szCs w:val="24"/>
          <w:shd w:val="clear" w:color="auto" w:fill="FFFFFF"/>
        </w:rPr>
        <w:t xml:space="preserve"> of the city, the underworld societal parameters, or the nature of the topic at hand, the relationship between the police and those whom they have authority over will constantly affect effectiveness.  Numerous studies have been conducted, analyzed and explained that cause a need to account for a myriad of parameters for municipal services.  </w:t>
      </w:r>
      <w:r w:rsidR="009957D1" w:rsidRPr="00DA4591">
        <w:rPr>
          <w:rFonts w:ascii="Times New Roman" w:hAnsi="Times New Roman" w:cs="Times New Roman"/>
          <w:sz w:val="24"/>
          <w:szCs w:val="24"/>
          <w:shd w:val="clear" w:color="auto" w:fill="FFFFFF"/>
        </w:rPr>
        <w:t xml:space="preserve">This findings show certain areas that have an influx of calls for service compared to other parts of the city.  This might mean that those areas need to be more closely monitored to understand why it is that more calls for service are being requested there.  The total population of each area can be one reason, but that causes implications of its own.  This raises </w:t>
      </w:r>
      <w:r w:rsidR="009957D1" w:rsidRPr="00DA4591">
        <w:rPr>
          <w:rFonts w:ascii="Times New Roman" w:hAnsi="Times New Roman" w:cs="Times New Roman"/>
          <w:sz w:val="24"/>
          <w:szCs w:val="24"/>
          <w:shd w:val="clear" w:color="auto" w:fill="FFFFFF"/>
        </w:rPr>
        <w:lastRenderedPageBreak/>
        <w:t>concern for more municipal services, new policies that take into account the differences in population totals and perhaps stricter laws on offenses that occur more often.  This is all speculation and much more thought and research must be done in order to recommend policy changes, but with 90% of the variance not explained, there is a very large amount of space to move around.</w:t>
      </w:r>
    </w:p>
    <w:p w:rsidR="0016300D" w:rsidRPr="00335976" w:rsidRDefault="00DA4591" w:rsidP="00335976">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Conclusion</w:t>
      </w:r>
    </w:p>
    <w:p w:rsidR="00335976" w:rsidRDefault="0016300D" w:rsidP="00335976">
      <w:pPr>
        <w:pStyle w:val="NoSpacing"/>
        <w:spacing w:line="480" w:lineRule="auto"/>
        <w:ind w:firstLine="720"/>
        <w:rPr>
          <w:rFonts w:ascii="Times New Roman" w:hAnsi="Times New Roman" w:cs="Times New Roman"/>
          <w:sz w:val="24"/>
          <w:szCs w:val="24"/>
        </w:rPr>
      </w:pPr>
      <w:r w:rsidRPr="00335976">
        <w:rPr>
          <w:rFonts w:ascii="Times New Roman" w:hAnsi="Times New Roman" w:cs="Times New Roman"/>
          <w:sz w:val="24"/>
          <w:szCs w:val="24"/>
        </w:rPr>
        <w:t xml:space="preserve">Attitudes toward the legitimacy of the police have varied throughout the historical legacy of its establishment.  Throughout the history of the United States, the role of the police has changed in both direction and function.  These changes have been sparked by issues dealing with historical context, as well as internal police departmental reformations. Within each profession, lies a subculture, unique in its own way.  This subculture, both naturally and socially created and supported, is the main source for police </w:t>
      </w:r>
      <w:r w:rsidR="009957D1" w:rsidRPr="00335976">
        <w:rPr>
          <w:rFonts w:ascii="Times New Roman" w:hAnsi="Times New Roman" w:cs="Times New Roman"/>
          <w:sz w:val="24"/>
          <w:szCs w:val="24"/>
        </w:rPr>
        <w:t>effectiveness</w:t>
      </w:r>
      <w:r w:rsidRPr="00335976">
        <w:rPr>
          <w:rFonts w:ascii="Times New Roman" w:hAnsi="Times New Roman" w:cs="Times New Roman"/>
          <w:sz w:val="24"/>
          <w:szCs w:val="24"/>
        </w:rPr>
        <w:t xml:space="preserve">.  Knowing and understanding the existence of this unique subculture, the police profession attracts a certain kind of person.  This person tends to be upright, virtuous, and civic-minded (Skolnick &amp; Fyfe, 1993).  </w:t>
      </w:r>
      <w:r w:rsidR="00E92676" w:rsidRPr="00335976">
        <w:rPr>
          <w:rFonts w:ascii="Times New Roman" w:hAnsi="Times New Roman" w:cs="Times New Roman"/>
          <w:sz w:val="24"/>
          <w:szCs w:val="24"/>
        </w:rPr>
        <w:t xml:space="preserve">Those whose lives encompass this profession will then develop utilities (use of discretion) to maximize efficiency and strengthen the subculture.  </w:t>
      </w:r>
      <w:r w:rsidR="009957D1" w:rsidRPr="00335976">
        <w:rPr>
          <w:rFonts w:ascii="Times New Roman" w:hAnsi="Times New Roman" w:cs="Times New Roman"/>
          <w:sz w:val="24"/>
          <w:szCs w:val="24"/>
        </w:rPr>
        <w:t>This use of discretion may play a large role in police effectiveness and efficiency</w:t>
      </w:r>
      <w:r w:rsidR="00DA4591">
        <w:rPr>
          <w:rFonts w:ascii="Times New Roman" w:hAnsi="Times New Roman" w:cs="Times New Roman"/>
          <w:sz w:val="24"/>
          <w:szCs w:val="24"/>
        </w:rPr>
        <w:t>, more specifically with response time</w:t>
      </w:r>
      <w:r w:rsidR="009957D1" w:rsidRPr="00335976">
        <w:rPr>
          <w:rFonts w:ascii="Times New Roman" w:hAnsi="Times New Roman" w:cs="Times New Roman"/>
          <w:sz w:val="24"/>
          <w:szCs w:val="24"/>
        </w:rPr>
        <w:t xml:space="preserve">.  Further </w:t>
      </w:r>
      <w:r w:rsidR="00335976" w:rsidRPr="00335976">
        <w:rPr>
          <w:rFonts w:ascii="Times New Roman" w:hAnsi="Times New Roman" w:cs="Times New Roman"/>
          <w:sz w:val="24"/>
          <w:szCs w:val="24"/>
        </w:rPr>
        <w:t xml:space="preserve">studies should take into account the amount of discretion being used by a department and pair that with the response times to various calls for service.  This could have further implications as to why certain calls for service has varying response times, holding PRI constant.  Judgment calls could be made, knowing </w:t>
      </w:r>
      <w:r w:rsidR="00335976" w:rsidRPr="00335976">
        <w:rPr>
          <w:rFonts w:ascii="Times New Roman" w:hAnsi="Times New Roman" w:cs="Times New Roman"/>
          <w:sz w:val="24"/>
          <w:szCs w:val="24"/>
        </w:rPr>
        <w:lastRenderedPageBreak/>
        <w:t xml:space="preserve">the underworld parameters and the relationship between the police and </w:t>
      </w:r>
      <w:r w:rsidR="005D4D39" w:rsidRPr="00335976">
        <w:rPr>
          <w:rFonts w:ascii="Times New Roman" w:hAnsi="Times New Roman" w:cs="Times New Roman"/>
          <w:sz w:val="24"/>
          <w:szCs w:val="24"/>
        </w:rPr>
        <w:t>civilians that</w:t>
      </w:r>
      <w:r w:rsidR="00335976" w:rsidRPr="00335976">
        <w:rPr>
          <w:rFonts w:ascii="Times New Roman" w:hAnsi="Times New Roman" w:cs="Times New Roman"/>
          <w:sz w:val="24"/>
          <w:szCs w:val="24"/>
        </w:rPr>
        <w:t xml:space="preserve"> could essentially have a large effect on police response times. </w:t>
      </w:r>
    </w:p>
    <w:p w:rsidR="0065025F" w:rsidRPr="00335976" w:rsidRDefault="0065025F" w:rsidP="0033597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findings of this thesis indicate a larger reasoning behind the </w:t>
      </w:r>
      <w:r w:rsidR="00CE38D1">
        <w:rPr>
          <w:rFonts w:ascii="Times New Roman" w:hAnsi="Times New Roman" w:cs="Times New Roman"/>
          <w:sz w:val="24"/>
          <w:szCs w:val="24"/>
        </w:rPr>
        <w:t>effects</w:t>
      </w:r>
      <w:r>
        <w:rPr>
          <w:rFonts w:ascii="Times New Roman" w:hAnsi="Times New Roman" w:cs="Times New Roman"/>
          <w:sz w:val="24"/>
          <w:szCs w:val="24"/>
        </w:rPr>
        <w:t xml:space="preserve"> of police response time.  With small but significant findings for the structural disadvantage, it is important to </w:t>
      </w:r>
      <w:r w:rsidR="00317E88">
        <w:rPr>
          <w:rFonts w:ascii="Times New Roman" w:hAnsi="Times New Roman" w:cs="Times New Roman"/>
          <w:sz w:val="24"/>
          <w:szCs w:val="24"/>
        </w:rPr>
        <w:t>dete</w:t>
      </w:r>
      <w:r w:rsidR="005D4D39">
        <w:rPr>
          <w:rFonts w:ascii="Times New Roman" w:hAnsi="Times New Roman" w:cs="Times New Roman"/>
          <w:sz w:val="24"/>
          <w:szCs w:val="24"/>
        </w:rPr>
        <w:t>rmine exactly what it is about</w:t>
      </w:r>
      <w:r w:rsidR="00317E88">
        <w:rPr>
          <w:rFonts w:ascii="Times New Roman" w:hAnsi="Times New Roman" w:cs="Times New Roman"/>
          <w:sz w:val="24"/>
          <w:szCs w:val="24"/>
        </w:rPr>
        <w:t xml:space="preserve"> structurally disadvantaged neighborhoods th</w:t>
      </w:r>
      <w:r w:rsidR="005D4D39">
        <w:rPr>
          <w:rFonts w:ascii="Times New Roman" w:hAnsi="Times New Roman" w:cs="Times New Roman"/>
          <w:sz w:val="24"/>
          <w:szCs w:val="24"/>
        </w:rPr>
        <w:t>at have</w:t>
      </w:r>
      <w:r w:rsidR="00317E88">
        <w:rPr>
          <w:rFonts w:ascii="Times New Roman" w:hAnsi="Times New Roman" w:cs="Times New Roman"/>
          <w:sz w:val="24"/>
          <w:szCs w:val="24"/>
        </w:rPr>
        <w:t xml:space="preserve"> an effect on police response.  Whether the effect is from the officers and the department, or it has to do with the structural makeup of the disadvantaged neighborhoods, or even with the individuals who reside within </w:t>
      </w:r>
      <w:r w:rsidR="007B46E0">
        <w:rPr>
          <w:rFonts w:ascii="Times New Roman" w:hAnsi="Times New Roman" w:cs="Times New Roman"/>
          <w:sz w:val="24"/>
          <w:szCs w:val="24"/>
        </w:rPr>
        <w:t>these neighborhoods, an important</w:t>
      </w:r>
      <w:r w:rsidR="00317E88">
        <w:rPr>
          <w:rFonts w:ascii="Times New Roman" w:hAnsi="Times New Roman" w:cs="Times New Roman"/>
          <w:sz w:val="24"/>
          <w:szCs w:val="24"/>
        </w:rPr>
        <w:t xml:space="preserve"> finding was established.  Perhaps policy has to be altered for structurally disadvantaged neighborhoods for municipal services to affect them similarly to structurally sound neighborhoods.  Perhaps it is embedded in the subculture of the policing profession, something that needs to be addressed and changed to better serve the community as a whole.  Whatever the cause, future research should further investigate the resulted findings in this thesis and establish a better understanding of why structurally disadvantaged neighborhoods affect police response time.</w:t>
      </w:r>
    </w:p>
    <w:p w:rsidR="00E92676" w:rsidRPr="00335976" w:rsidRDefault="00E92676" w:rsidP="00E46548">
      <w:pPr>
        <w:pStyle w:val="NoSpacing"/>
        <w:spacing w:line="480" w:lineRule="auto"/>
        <w:ind w:firstLine="720"/>
        <w:rPr>
          <w:rFonts w:ascii="Times New Roman" w:hAnsi="Times New Roman" w:cs="Times New Roman"/>
          <w:sz w:val="24"/>
          <w:szCs w:val="24"/>
        </w:rPr>
      </w:pPr>
    </w:p>
    <w:p w:rsidR="00370794" w:rsidRPr="00370794" w:rsidRDefault="00370794" w:rsidP="00370794">
      <w:pPr>
        <w:pStyle w:val="NoSpacing"/>
        <w:rPr>
          <w:rFonts w:ascii="Times New Roman" w:hAnsi="Times New Roman" w:cs="Times New Roman"/>
          <w:sz w:val="24"/>
          <w:szCs w:val="24"/>
        </w:rPr>
      </w:pPr>
    </w:p>
    <w:p w:rsidR="00370794" w:rsidRDefault="00370794" w:rsidP="00370794">
      <w:pPr>
        <w:pStyle w:val="NoSpacing"/>
        <w:rPr>
          <w:rFonts w:ascii="Times New Roman" w:hAnsi="Times New Roman" w:cs="Times New Roman"/>
          <w:sz w:val="24"/>
          <w:szCs w:val="24"/>
        </w:rPr>
      </w:pPr>
    </w:p>
    <w:p w:rsidR="00370794" w:rsidRDefault="00370794" w:rsidP="00370794">
      <w:pPr>
        <w:pStyle w:val="NoSpacing"/>
        <w:rPr>
          <w:rFonts w:ascii="Times New Roman" w:hAnsi="Times New Roman" w:cs="Times New Roman"/>
          <w:sz w:val="24"/>
          <w:szCs w:val="24"/>
        </w:rPr>
      </w:pPr>
    </w:p>
    <w:p w:rsidR="00370794" w:rsidRDefault="00370794" w:rsidP="00370794">
      <w:pPr>
        <w:pStyle w:val="NoSpacing"/>
        <w:rPr>
          <w:rFonts w:ascii="Times New Roman" w:hAnsi="Times New Roman" w:cs="Times New Roman"/>
          <w:sz w:val="24"/>
          <w:szCs w:val="24"/>
        </w:rPr>
      </w:pPr>
    </w:p>
    <w:p w:rsidR="00370794" w:rsidRDefault="00370794" w:rsidP="00370794">
      <w:pPr>
        <w:pStyle w:val="NoSpacing"/>
        <w:rPr>
          <w:rFonts w:ascii="Times New Roman" w:hAnsi="Times New Roman" w:cs="Times New Roman"/>
          <w:sz w:val="24"/>
          <w:szCs w:val="24"/>
        </w:rPr>
      </w:pPr>
    </w:p>
    <w:p w:rsidR="00370794" w:rsidRDefault="00370794" w:rsidP="00370794">
      <w:pPr>
        <w:pStyle w:val="NoSpacing"/>
        <w:rPr>
          <w:rFonts w:ascii="Times New Roman" w:hAnsi="Times New Roman" w:cs="Times New Roman"/>
          <w:sz w:val="24"/>
          <w:szCs w:val="24"/>
        </w:rPr>
      </w:pPr>
    </w:p>
    <w:p w:rsidR="00BB2F80" w:rsidRDefault="00BB2F80" w:rsidP="003D5744">
      <w:pPr>
        <w:autoSpaceDE w:val="0"/>
        <w:autoSpaceDN w:val="0"/>
        <w:adjustRightInd w:val="0"/>
        <w:spacing w:after="0" w:line="240" w:lineRule="auto"/>
        <w:rPr>
          <w:rFonts w:ascii="Times New Roman" w:hAnsi="Times New Roman" w:cs="Times New Roman"/>
          <w:sz w:val="24"/>
          <w:szCs w:val="24"/>
        </w:rPr>
      </w:pPr>
    </w:p>
    <w:p w:rsidR="00720CF0" w:rsidRDefault="00720CF0" w:rsidP="003D5744">
      <w:pPr>
        <w:autoSpaceDE w:val="0"/>
        <w:autoSpaceDN w:val="0"/>
        <w:adjustRightInd w:val="0"/>
        <w:spacing w:after="0" w:line="240" w:lineRule="auto"/>
      </w:pPr>
    </w:p>
    <w:p w:rsidR="00024A86" w:rsidRDefault="00024A86" w:rsidP="00244FC9">
      <w:pPr>
        <w:pStyle w:val="NoSpacing"/>
        <w:jc w:val="center"/>
        <w:rPr>
          <w:rFonts w:ascii="Times New Roman" w:hAnsi="Times New Roman" w:cs="Times New Roman"/>
          <w:sz w:val="24"/>
          <w:szCs w:val="24"/>
        </w:rPr>
      </w:pPr>
    </w:p>
    <w:p w:rsidR="00024A86" w:rsidRDefault="00024A86" w:rsidP="00244FC9">
      <w:pPr>
        <w:pStyle w:val="NoSpacing"/>
        <w:jc w:val="center"/>
        <w:rPr>
          <w:rFonts w:ascii="Times New Roman" w:hAnsi="Times New Roman" w:cs="Times New Roman"/>
          <w:sz w:val="24"/>
          <w:szCs w:val="24"/>
        </w:rPr>
      </w:pPr>
    </w:p>
    <w:p w:rsidR="00024A86" w:rsidRDefault="00024A86" w:rsidP="00244FC9">
      <w:pPr>
        <w:pStyle w:val="NoSpacing"/>
        <w:jc w:val="center"/>
        <w:rPr>
          <w:rFonts w:ascii="Times New Roman" w:hAnsi="Times New Roman" w:cs="Times New Roman"/>
          <w:sz w:val="24"/>
          <w:szCs w:val="24"/>
        </w:rPr>
      </w:pPr>
    </w:p>
    <w:p w:rsidR="00024A86" w:rsidRDefault="00024A86" w:rsidP="00244FC9">
      <w:pPr>
        <w:pStyle w:val="NoSpacing"/>
        <w:jc w:val="center"/>
        <w:rPr>
          <w:rFonts w:ascii="Times New Roman" w:hAnsi="Times New Roman" w:cs="Times New Roman"/>
          <w:sz w:val="24"/>
          <w:szCs w:val="24"/>
        </w:rPr>
      </w:pPr>
    </w:p>
    <w:p w:rsidR="001E0FFF" w:rsidRDefault="00244FC9" w:rsidP="00244FC9">
      <w:pPr>
        <w:pStyle w:val="NoSpacing"/>
        <w:jc w:val="center"/>
        <w:rPr>
          <w:rFonts w:ascii="Times New Roman" w:hAnsi="Times New Roman" w:cs="Times New Roman"/>
          <w:sz w:val="24"/>
          <w:szCs w:val="24"/>
        </w:rPr>
      </w:pPr>
      <w:r w:rsidRPr="00244FC9">
        <w:rPr>
          <w:rFonts w:ascii="Times New Roman" w:hAnsi="Times New Roman" w:cs="Times New Roman"/>
          <w:sz w:val="24"/>
          <w:szCs w:val="24"/>
        </w:rPr>
        <w:lastRenderedPageBreak/>
        <w:t>REFERENCES</w:t>
      </w:r>
    </w:p>
    <w:p w:rsidR="008362BF" w:rsidRPr="00244FC9" w:rsidRDefault="008362BF" w:rsidP="00244FC9">
      <w:pPr>
        <w:pStyle w:val="NoSpacing"/>
        <w:jc w:val="center"/>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Agnew, Robert. “The Interactive Effects of Peer Variables on </w:t>
      </w:r>
    </w:p>
    <w:p w:rsidR="00E47F9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 xml:space="preserve">Delinquency.” </w:t>
      </w:r>
      <w:r w:rsidR="00A95398">
        <w:rPr>
          <w:rFonts w:ascii="Times New Roman" w:hAnsi="Times New Roman" w:cs="Times New Roman"/>
          <w:i/>
          <w:sz w:val="24"/>
          <w:szCs w:val="24"/>
        </w:rPr>
        <w:t>Criminology,</w:t>
      </w:r>
      <w:r w:rsidRPr="00244FC9">
        <w:rPr>
          <w:rFonts w:ascii="Times New Roman" w:hAnsi="Times New Roman" w:cs="Times New Roman"/>
          <w:sz w:val="24"/>
          <w:szCs w:val="24"/>
        </w:rPr>
        <w:t xml:space="preserve"> </w:t>
      </w:r>
      <w:r w:rsidR="00A95398" w:rsidRPr="00244FC9">
        <w:rPr>
          <w:rFonts w:ascii="Times New Roman" w:hAnsi="Times New Roman" w:cs="Times New Roman"/>
          <w:sz w:val="24"/>
          <w:szCs w:val="24"/>
        </w:rPr>
        <w:t xml:space="preserve">1991. </w:t>
      </w:r>
      <w:r w:rsidRPr="00244FC9">
        <w:rPr>
          <w:rFonts w:ascii="Times New Roman" w:hAnsi="Times New Roman" w:cs="Times New Roman"/>
          <w:sz w:val="24"/>
          <w:szCs w:val="24"/>
        </w:rPr>
        <w:t>Vol. 29 No. 1</w:t>
      </w:r>
    </w:p>
    <w:p w:rsidR="00024A86" w:rsidRDefault="00024A86" w:rsidP="00E47F99">
      <w:pPr>
        <w:pStyle w:val="NoSpacing"/>
        <w:rPr>
          <w:rFonts w:ascii="Times New Roman" w:hAnsi="Times New Roman" w:cs="Times New Roman"/>
          <w:color w:val="2A2A2A"/>
          <w:sz w:val="24"/>
          <w:szCs w:val="24"/>
          <w:shd w:val="clear" w:color="auto" w:fill="FFFFFF"/>
        </w:rPr>
      </w:pPr>
    </w:p>
    <w:p w:rsidR="00480874" w:rsidRDefault="00480874" w:rsidP="00E47F99">
      <w:pPr>
        <w:pStyle w:val="NoSpacing"/>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Baumer, Eric P. “Neighborhood Disadvantage and Police Notification by Victims </w:t>
      </w:r>
    </w:p>
    <w:p w:rsidR="00480874" w:rsidRPr="00480874" w:rsidRDefault="00480874" w:rsidP="00480874">
      <w:pPr>
        <w:pStyle w:val="NoSpacing"/>
        <w:ind w:firstLine="720"/>
        <w:rPr>
          <w:rFonts w:ascii="Times New Roman" w:hAnsi="Times New Roman" w:cs="Times New Roman"/>
          <w:color w:val="2A2A2A"/>
          <w:sz w:val="24"/>
          <w:szCs w:val="24"/>
          <w:shd w:val="clear" w:color="auto" w:fill="FFFFFF"/>
        </w:rPr>
      </w:pPr>
      <w:r>
        <w:rPr>
          <w:rFonts w:ascii="Times New Roman" w:hAnsi="Times New Roman" w:cs="Times New Roman"/>
          <w:color w:val="2A2A2A"/>
          <w:sz w:val="24"/>
          <w:szCs w:val="24"/>
          <w:shd w:val="clear" w:color="auto" w:fill="FFFFFF"/>
        </w:rPr>
        <w:t xml:space="preserve">of Violence.” </w:t>
      </w:r>
      <w:r w:rsidR="00A95398">
        <w:rPr>
          <w:rFonts w:ascii="Times New Roman" w:hAnsi="Times New Roman" w:cs="Times New Roman"/>
          <w:i/>
          <w:color w:val="2A2A2A"/>
          <w:sz w:val="24"/>
          <w:szCs w:val="24"/>
          <w:shd w:val="clear" w:color="auto" w:fill="FFFFFF"/>
        </w:rPr>
        <w:t>Criminology,</w:t>
      </w:r>
      <w:r>
        <w:rPr>
          <w:rFonts w:ascii="Times New Roman" w:hAnsi="Times New Roman" w:cs="Times New Roman"/>
          <w:color w:val="2A2A2A"/>
          <w:sz w:val="24"/>
          <w:szCs w:val="24"/>
          <w:shd w:val="clear" w:color="auto" w:fill="FFFFFF"/>
        </w:rPr>
        <w:t xml:space="preserve"> 2002. Vol. 40: 579</w:t>
      </w:r>
    </w:p>
    <w:p w:rsidR="00024A86" w:rsidRDefault="00024A86" w:rsidP="00E47F99">
      <w:pPr>
        <w:pStyle w:val="NoSpacing"/>
        <w:rPr>
          <w:rFonts w:ascii="Times New Roman" w:hAnsi="Times New Roman" w:cs="Times New Roman"/>
          <w:color w:val="2A2A2A"/>
          <w:sz w:val="24"/>
          <w:szCs w:val="24"/>
          <w:shd w:val="clear" w:color="auto" w:fill="FFFFFF"/>
        </w:rPr>
      </w:pPr>
    </w:p>
    <w:p w:rsidR="00E47F99" w:rsidRDefault="00E47F99" w:rsidP="00E47F99">
      <w:pPr>
        <w:pStyle w:val="NoSpacing"/>
        <w:rPr>
          <w:rFonts w:ascii="Times New Roman" w:hAnsi="Times New Roman" w:cs="Times New Roman"/>
          <w:color w:val="2A2A2A"/>
          <w:sz w:val="24"/>
          <w:szCs w:val="24"/>
          <w:shd w:val="clear" w:color="auto" w:fill="FFFFFF"/>
        </w:rPr>
      </w:pPr>
      <w:r w:rsidRPr="00244FC9">
        <w:rPr>
          <w:rFonts w:ascii="Times New Roman" w:hAnsi="Times New Roman" w:cs="Times New Roman"/>
          <w:color w:val="2A2A2A"/>
          <w:sz w:val="24"/>
          <w:szCs w:val="24"/>
          <w:shd w:val="clear" w:color="auto" w:fill="FFFFFF"/>
        </w:rPr>
        <w:t>Bertram, D. K. &amp; A. Vargo</w:t>
      </w:r>
      <w:r w:rsidR="00A95398">
        <w:rPr>
          <w:rFonts w:ascii="Times New Roman" w:hAnsi="Times New Roman" w:cs="Times New Roman"/>
          <w:color w:val="2A2A2A"/>
          <w:sz w:val="24"/>
          <w:szCs w:val="24"/>
          <w:shd w:val="clear" w:color="auto" w:fill="FFFFFF"/>
        </w:rPr>
        <w:t xml:space="preserve">. </w:t>
      </w:r>
      <w:r w:rsidRPr="00244FC9">
        <w:rPr>
          <w:rFonts w:ascii="Times New Roman" w:hAnsi="Times New Roman" w:cs="Times New Roman"/>
          <w:color w:val="2A2A2A"/>
          <w:sz w:val="24"/>
          <w:szCs w:val="24"/>
          <w:shd w:val="clear" w:color="auto" w:fill="FFFFFF"/>
        </w:rPr>
        <w:t xml:space="preserve">Response Time Analysis Study – Preliminary </w:t>
      </w:r>
    </w:p>
    <w:p w:rsidR="00E47F99" w:rsidRPr="00244FC9" w:rsidRDefault="00E47F99" w:rsidP="00A95398">
      <w:pPr>
        <w:pStyle w:val="NoSpacing"/>
        <w:ind w:left="720"/>
        <w:rPr>
          <w:rFonts w:ascii="Times New Roman" w:hAnsi="Times New Roman" w:cs="Times New Roman"/>
          <w:color w:val="2A2A2A"/>
          <w:sz w:val="24"/>
          <w:szCs w:val="24"/>
          <w:shd w:val="clear" w:color="auto" w:fill="FFFFFF"/>
        </w:rPr>
      </w:pPr>
      <w:r w:rsidRPr="00244FC9">
        <w:rPr>
          <w:rFonts w:ascii="Times New Roman" w:hAnsi="Times New Roman" w:cs="Times New Roman"/>
          <w:color w:val="2A2A2A"/>
          <w:sz w:val="24"/>
          <w:szCs w:val="24"/>
          <w:shd w:val="clear" w:color="auto" w:fill="FFFFFF"/>
        </w:rPr>
        <w:t xml:space="preserve">Findings on Robbery in Kansas City. </w:t>
      </w:r>
      <w:r w:rsidRPr="00244FC9">
        <w:rPr>
          <w:rFonts w:ascii="Times New Roman" w:hAnsi="Times New Roman" w:cs="Times New Roman"/>
          <w:i/>
          <w:sz w:val="24"/>
          <w:szCs w:val="24"/>
          <w:shd w:val="clear" w:color="auto" w:fill="FFFFFF"/>
        </w:rPr>
        <w:t>Police Chief</w:t>
      </w:r>
      <w:r w:rsidRPr="00244FC9">
        <w:rPr>
          <w:rFonts w:ascii="Times New Roman" w:hAnsi="Times New Roman" w:cs="Times New Roman"/>
          <w:sz w:val="24"/>
          <w:szCs w:val="24"/>
          <w:shd w:val="clear" w:color="auto" w:fill="FFFFFF"/>
        </w:rPr>
        <w:t>, </w:t>
      </w:r>
      <w:r w:rsidR="00A95398">
        <w:rPr>
          <w:rFonts w:ascii="Times New Roman" w:hAnsi="Times New Roman" w:cs="Times New Roman"/>
          <w:color w:val="2A2A2A"/>
          <w:sz w:val="24"/>
          <w:szCs w:val="24"/>
          <w:shd w:val="clear" w:color="auto" w:fill="FFFFFF"/>
        </w:rPr>
        <w:t>1976</w:t>
      </w:r>
      <w:r w:rsidR="00A95398" w:rsidRPr="00244FC9">
        <w:rPr>
          <w:rFonts w:ascii="Times New Roman" w:hAnsi="Times New Roman" w:cs="Times New Roman"/>
          <w:color w:val="2A2A2A"/>
          <w:sz w:val="24"/>
          <w:szCs w:val="24"/>
          <w:shd w:val="clear" w:color="auto" w:fill="FFFFFF"/>
        </w:rPr>
        <w:t xml:space="preserve">. </w:t>
      </w:r>
      <w:r w:rsidRPr="00244FC9">
        <w:rPr>
          <w:rFonts w:ascii="Times New Roman" w:hAnsi="Times New Roman" w:cs="Times New Roman"/>
          <w:sz w:val="24"/>
          <w:szCs w:val="24"/>
          <w:shd w:val="clear" w:color="auto" w:fill="FFFFFF"/>
        </w:rPr>
        <w:t>Vol.43 Iss.5:74-77</w:t>
      </w:r>
    </w:p>
    <w:p w:rsidR="00024A86" w:rsidRDefault="00024A86" w:rsidP="00304044">
      <w:pPr>
        <w:pStyle w:val="NoSpacing"/>
        <w:rPr>
          <w:rFonts w:ascii="Times New Roman" w:hAnsi="Times New Roman" w:cs="Times New Roman"/>
          <w:sz w:val="24"/>
          <w:szCs w:val="24"/>
        </w:rPr>
      </w:pPr>
    </w:p>
    <w:p w:rsidR="00304044" w:rsidRDefault="00304044" w:rsidP="00304044">
      <w:pPr>
        <w:pStyle w:val="NoSpacing"/>
        <w:rPr>
          <w:rFonts w:ascii="Times New Roman" w:hAnsi="Times New Roman" w:cs="Times New Roman"/>
          <w:sz w:val="24"/>
          <w:szCs w:val="24"/>
        </w:rPr>
      </w:pPr>
      <w:r w:rsidRPr="00304044">
        <w:rPr>
          <w:rFonts w:ascii="Times New Roman" w:hAnsi="Times New Roman" w:cs="Times New Roman"/>
          <w:sz w:val="24"/>
          <w:szCs w:val="24"/>
        </w:rPr>
        <w:t xml:space="preserve">Bittner, Egon.  “The Police on Skid-row.” </w:t>
      </w:r>
      <w:r w:rsidRPr="00304044">
        <w:rPr>
          <w:rFonts w:ascii="Times New Roman" w:hAnsi="Times New Roman" w:cs="Times New Roman"/>
          <w:i/>
          <w:sz w:val="24"/>
          <w:szCs w:val="24"/>
        </w:rPr>
        <w:t>American Sociological Review</w:t>
      </w:r>
      <w:r w:rsidR="00A95398">
        <w:rPr>
          <w:rFonts w:ascii="Times New Roman" w:hAnsi="Times New Roman" w:cs="Times New Roman"/>
          <w:sz w:val="24"/>
          <w:szCs w:val="24"/>
        </w:rPr>
        <w:t>,</w:t>
      </w:r>
    </w:p>
    <w:p w:rsidR="00304044" w:rsidRPr="00304044" w:rsidRDefault="00A95398" w:rsidP="00304044">
      <w:pPr>
        <w:pStyle w:val="NoSpacing"/>
        <w:ind w:firstLine="720"/>
        <w:rPr>
          <w:rFonts w:ascii="Times New Roman" w:hAnsi="Times New Roman" w:cs="Times New Roman"/>
          <w:sz w:val="24"/>
          <w:szCs w:val="24"/>
        </w:rPr>
      </w:pPr>
      <w:r>
        <w:rPr>
          <w:rFonts w:ascii="Times New Roman" w:hAnsi="Times New Roman" w:cs="Times New Roman"/>
          <w:sz w:val="24"/>
          <w:szCs w:val="24"/>
        </w:rPr>
        <w:t>October 1967</w:t>
      </w:r>
      <w:r w:rsidR="00304044" w:rsidRPr="00304044">
        <w:rPr>
          <w:rFonts w:ascii="Times New Roman" w:hAnsi="Times New Roman" w:cs="Times New Roman"/>
          <w:sz w:val="24"/>
          <w:szCs w:val="24"/>
        </w:rPr>
        <w:t>: 699-715</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Black, Donald. The social structure of right and wrong (Revised edition). </w:t>
      </w:r>
    </w:p>
    <w:p w:rsidR="00E47F99" w:rsidRPr="00244FC9" w:rsidRDefault="00A95398" w:rsidP="00E47F99">
      <w:pPr>
        <w:pStyle w:val="NoSpacing"/>
        <w:ind w:firstLine="720"/>
        <w:rPr>
          <w:rFonts w:ascii="Times New Roman" w:hAnsi="Times New Roman" w:cs="Times New Roman"/>
          <w:sz w:val="24"/>
          <w:szCs w:val="24"/>
        </w:rPr>
      </w:pPr>
      <w:r>
        <w:rPr>
          <w:rFonts w:ascii="Times New Roman" w:hAnsi="Times New Roman" w:cs="Times New Roman"/>
          <w:sz w:val="24"/>
          <w:szCs w:val="24"/>
        </w:rPr>
        <w:t>San Diego: Academic Press,</w:t>
      </w:r>
      <w:r w:rsidRPr="00A95398">
        <w:rPr>
          <w:rFonts w:ascii="Times New Roman" w:hAnsi="Times New Roman" w:cs="Times New Roman"/>
          <w:sz w:val="24"/>
          <w:szCs w:val="24"/>
        </w:rPr>
        <w:t xml:space="preserve"> </w:t>
      </w:r>
      <w:r w:rsidRPr="00244FC9">
        <w:rPr>
          <w:rFonts w:ascii="Times New Roman" w:hAnsi="Times New Roman" w:cs="Times New Roman"/>
          <w:sz w:val="24"/>
          <w:szCs w:val="24"/>
        </w:rPr>
        <w:t>1998.</w:t>
      </w:r>
    </w:p>
    <w:p w:rsidR="00024A86" w:rsidRDefault="00024A86" w:rsidP="0088132C">
      <w:pPr>
        <w:pStyle w:val="NoSpacing"/>
        <w:rPr>
          <w:rFonts w:ascii="Times New Roman" w:hAnsi="Times New Roman" w:cs="Times New Roman"/>
          <w:sz w:val="24"/>
          <w:szCs w:val="24"/>
        </w:rPr>
      </w:pPr>
    </w:p>
    <w:p w:rsidR="0088132C" w:rsidRDefault="00480874" w:rsidP="0088132C">
      <w:pPr>
        <w:pStyle w:val="NoSpacing"/>
        <w:rPr>
          <w:rFonts w:ascii="Times New Roman" w:hAnsi="Times New Roman" w:cs="Times New Roman"/>
          <w:sz w:val="24"/>
          <w:szCs w:val="24"/>
        </w:rPr>
      </w:pPr>
      <w:r>
        <w:rPr>
          <w:rFonts w:ascii="Times New Roman" w:hAnsi="Times New Roman" w:cs="Times New Roman"/>
          <w:sz w:val="24"/>
          <w:szCs w:val="24"/>
        </w:rPr>
        <w:t xml:space="preserve">Blau, Judith R. and Blau, Peter M. </w:t>
      </w:r>
      <w:r w:rsidR="0088132C">
        <w:rPr>
          <w:rFonts w:ascii="Times New Roman" w:hAnsi="Times New Roman" w:cs="Times New Roman"/>
          <w:sz w:val="24"/>
          <w:szCs w:val="24"/>
        </w:rPr>
        <w:t>“</w:t>
      </w:r>
      <w:r w:rsidRPr="00480874">
        <w:rPr>
          <w:rFonts w:ascii="Times New Roman" w:hAnsi="Times New Roman" w:cs="Times New Roman"/>
          <w:sz w:val="24"/>
          <w:szCs w:val="24"/>
        </w:rPr>
        <w:t xml:space="preserve">The Cost of Inequality: Metropolitan </w:t>
      </w:r>
    </w:p>
    <w:p w:rsidR="00480874" w:rsidRDefault="00480874" w:rsidP="0088132C">
      <w:pPr>
        <w:pStyle w:val="NoSpacing"/>
        <w:ind w:left="720"/>
        <w:rPr>
          <w:rFonts w:ascii="Times New Roman" w:hAnsi="Times New Roman" w:cs="Times New Roman"/>
          <w:sz w:val="24"/>
          <w:szCs w:val="24"/>
        </w:rPr>
      </w:pPr>
      <w:r w:rsidRPr="00480874">
        <w:rPr>
          <w:rFonts w:ascii="Times New Roman" w:hAnsi="Times New Roman" w:cs="Times New Roman"/>
          <w:sz w:val="24"/>
          <w:szCs w:val="24"/>
        </w:rPr>
        <w:t>Structure and Violent Crime</w:t>
      </w:r>
      <w:r>
        <w:rPr>
          <w:rFonts w:ascii="Times New Roman" w:hAnsi="Times New Roman" w:cs="Times New Roman"/>
          <w:sz w:val="24"/>
          <w:szCs w:val="24"/>
        </w:rPr>
        <w:t>.</w:t>
      </w:r>
      <w:r w:rsidR="0088132C">
        <w:rPr>
          <w:rFonts w:ascii="Times New Roman" w:hAnsi="Times New Roman" w:cs="Times New Roman"/>
          <w:sz w:val="24"/>
          <w:szCs w:val="24"/>
        </w:rPr>
        <w:t>”</w:t>
      </w:r>
      <w:r>
        <w:rPr>
          <w:rFonts w:ascii="Times New Roman" w:hAnsi="Times New Roman" w:cs="Times New Roman"/>
          <w:sz w:val="24"/>
          <w:szCs w:val="24"/>
        </w:rPr>
        <w:t xml:space="preserve"> </w:t>
      </w:r>
      <w:r w:rsidRPr="00480874">
        <w:rPr>
          <w:rFonts w:ascii="Times New Roman" w:hAnsi="Times New Roman" w:cs="Times New Roman"/>
          <w:i/>
          <w:sz w:val="24"/>
          <w:szCs w:val="24"/>
        </w:rPr>
        <w:t>American Sociological Review</w:t>
      </w:r>
      <w:r w:rsidR="00A95398">
        <w:rPr>
          <w:rFonts w:ascii="Times New Roman" w:hAnsi="Times New Roman" w:cs="Times New Roman"/>
          <w:sz w:val="24"/>
          <w:szCs w:val="24"/>
        </w:rPr>
        <w:t>,</w:t>
      </w:r>
      <w:r w:rsidRPr="00480874">
        <w:rPr>
          <w:rFonts w:ascii="Times New Roman" w:hAnsi="Times New Roman" w:cs="Times New Roman"/>
          <w:sz w:val="24"/>
          <w:szCs w:val="24"/>
        </w:rPr>
        <w:t xml:space="preserve"> </w:t>
      </w:r>
      <w:r w:rsidR="00A95398">
        <w:rPr>
          <w:rFonts w:ascii="Times New Roman" w:hAnsi="Times New Roman" w:cs="Times New Roman"/>
          <w:sz w:val="24"/>
          <w:szCs w:val="24"/>
        </w:rPr>
        <w:t>1982.</w:t>
      </w:r>
      <w:r w:rsidR="00A95398" w:rsidRPr="00480874">
        <w:rPr>
          <w:rFonts w:ascii="Times New Roman" w:hAnsi="Times New Roman" w:cs="Times New Roman"/>
          <w:sz w:val="24"/>
          <w:szCs w:val="24"/>
        </w:rPr>
        <w:t xml:space="preserve"> </w:t>
      </w:r>
      <w:r w:rsidRPr="00480874">
        <w:rPr>
          <w:rFonts w:ascii="Times New Roman" w:hAnsi="Times New Roman" w:cs="Times New Roman"/>
          <w:sz w:val="24"/>
          <w:szCs w:val="24"/>
        </w:rPr>
        <w:t>Vol. 47, No. 1</w:t>
      </w:r>
      <w:r w:rsidR="00A95398">
        <w:rPr>
          <w:rFonts w:ascii="Times New Roman" w:hAnsi="Times New Roman" w:cs="Times New Roman"/>
          <w:sz w:val="24"/>
          <w:szCs w:val="24"/>
        </w:rPr>
        <w:t>,</w:t>
      </w:r>
      <w:r w:rsidRPr="00480874">
        <w:rPr>
          <w:rFonts w:ascii="Times New Roman" w:hAnsi="Times New Roman" w:cs="Times New Roman"/>
          <w:sz w:val="24"/>
          <w:szCs w:val="24"/>
        </w:rPr>
        <w:t xml:space="preserve"> pp. 114-129</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Brown, Delores Jones and Maule, Brian A. “Racially Biased Policing: A Review </w:t>
      </w:r>
    </w:p>
    <w:p w:rsidR="00E47F99" w:rsidRPr="00244FC9" w:rsidRDefault="00E47F99" w:rsidP="00E47F99">
      <w:pPr>
        <w:pStyle w:val="NoSpacing"/>
        <w:ind w:left="720"/>
        <w:rPr>
          <w:rFonts w:ascii="Times New Roman" w:hAnsi="Times New Roman" w:cs="Times New Roman"/>
          <w:sz w:val="24"/>
          <w:szCs w:val="24"/>
        </w:rPr>
      </w:pPr>
      <w:r w:rsidRPr="00244FC9">
        <w:rPr>
          <w:rFonts w:ascii="Times New Roman" w:hAnsi="Times New Roman" w:cs="Times New Roman"/>
          <w:sz w:val="24"/>
          <w:szCs w:val="24"/>
        </w:rPr>
        <w:t xml:space="preserve">of the Judicial and Legislative Literature.” </w:t>
      </w:r>
      <w:r w:rsidRPr="00244FC9">
        <w:rPr>
          <w:rFonts w:ascii="Times New Roman" w:hAnsi="Times New Roman" w:cs="Times New Roman"/>
          <w:i/>
          <w:sz w:val="24"/>
          <w:szCs w:val="24"/>
        </w:rPr>
        <w:t>Race, Ethnicity, and Polic</w:t>
      </w:r>
      <w:r w:rsidR="00A95398">
        <w:rPr>
          <w:rFonts w:ascii="Times New Roman" w:hAnsi="Times New Roman" w:cs="Times New Roman"/>
          <w:i/>
          <w:sz w:val="24"/>
          <w:szCs w:val="24"/>
        </w:rPr>
        <w:t>ing: New and Essential Readings</w:t>
      </w:r>
      <w:r w:rsidR="00A95398">
        <w:rPr>
          <w:rFonts w:ascii="Times New Roman" w:hAnsi="Times New Roman" w:cs="Times New Roman"/>
          <w:sz w:val="24"/>
          <w:szCs w:val="24"/>
        </w:rPr>
        <w:t>,</w:t>
      </w:r>
      <w:r w:rsidR="00A95398" w:rsidRPr="00244FC9">
        <w:rPr>
          <w:rFonts w:ascii="Times New Roman" w:hAnsi="Times New Roman" w:cs="Times New Roman"/>
          <w:sz w:val="24"/>
          <w:szCs w:val="24"/>
        </w:rPr>
        <w:t xml:space="preserve"> 2010</w:t>
      </w:r>
      <w:r w:rsidR="00A95398">
        <w:rPr>
          <w:rFonts w:ascii="Times New Roman" w:hAnsi="Times New Roman" w:cs="Times New Roman"/>
          <w:sz w:val="24"/>
          <w:szCs w:val="24"/>
        </w:rPr>
        <w:t>. New York University Press.</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Brunson, Rod K. “Beyond Stop Rates: Using Qualitative Methods to Examine </w:t>
      </w:r>
    </w:p>
    <w:p w:rsidR="00E47F99" w:rsidRPr="00244FC9" w:rsidRDefault="00E47F99" w:rsidP="00E47F99">
      <w:pPr>
        <w:pStyle w:val="NoSpacing"/>
        <w:ind w:left="720"/>
        <w:rPr>
          <w:rFonts w:ascii="Times New Roman" w:hAnsi="Times New Roman" w:cs="Times New Roman"/>
          <w:sz w:val="24"/>
          <w:szCs w:val="24"/>
        </w:rPr>
      </w:pPr>
      <w:r w:rsidRPr="00244FC9">
        <w:rPr>
          <w:rFonts w:ascii="Times New Roman" w:hAnsi="Times New Roman" w:cs="Times New Roman"/>
          <w:sz w:val="24"/>
          <w:szCs w:val="24"/>
        </w:rPr>
        <w:t xml:space="preserve">Racially Biased Policing.” </w:t>
      </w:r>
      <w:r w:rsidRPr="00244FC9">
        <w:rPr>
          <w:rFonts w:ascii="Times New Roman" w:hAnsi="Times New Roman" w:cs="Times New Roman"/>
          <w:i/>
          <w:sz w:val="24"/>
          <w:szCs w:val="24"/>
        </w:rPr>
        <w:t>Race, Ethnicity, and Polic</w:t>
      </w:r>
      <w:r w:rsidR="00A95398">
        <w:rPr>
          <w:rFonts w:ascii="Times New Roman" w:hAnsi="Times New Roman" w:cs="Times New Roman"/>
          <w:i/>
          <w:sz w:val="24"/>
          <w:szCs w:val="24"/>
        </w:rPr>
        <w:t>ing: New and Essential Readings,</w:t>
      </w:r>
      <w:r w:rsidR="00A95398" w:rsidRPr="00A95398">
        <w:rPr>
          <w:rFonts w:ascii="Times New Roman" w:hAnsi="Times New Roman" w:cs="Times New Roman"/>
          <w:sz w:val="24"/>
          <w:szCs w:val="24"/>
        </w:rPr>
        <w:t xml:space="preserve"> </w:t>
      </w:r>
      <w:r w:rsidR="00A95398" w:rsidRPr="00244FC9">
        <w:rPr>
          <w:rFonts w:ascii="Times New Roman" w:hAnsi="Times New Roman" w:cs="Times New Roman"/>
          <w:sz w:val="24"/>
          <w:szCs w:val="24"/>
        </w:rPr>
        <w:t>2010</w:t>
      </w:r>
      <w:r w:rsidR="00A95398">
        <w:rPr>
          <w:rFonts w:ascii="Times New Roman" w:hAnsi="Times New Roman" w:cs="Times New Roman"/>
          <w:sz w:val="24"/>
          <w:szCs w:val="24"/>
        </w:rPr>
        <w:t>.</w:t>
      </w:r>
      <w:r w:rsidRPr="00244FC9">
        <w:rPr>
          <w:rFonts w:ascii="Times New Roman" w:hAnsi="Times New Roman" w:cs="Times New Roman"/>
          <w:sz w:val="24"/>
          <w:szCs w:val="24"/>
        </w:rPr>
        <w:t xml:space="preserve"> New York University Press. </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Buerger, Michael E. and Mazerolle, Lorraine G.  “Third-Party Policing: </w:t>
      </w:r>
    </w:p>
    <w:p w:rsidR="00E47F99" w:rsidRPr="00244FC9" w:rsidRDefault="00E47F99" w:rsidP="00E47F99">
      <w:pPr>
        <w:pStyle w:val="NoSpacing"/>
        <w:ind w:left="720"/>
        <w:rPr>
          <w:rFonts w:ascii="Times New Roman" w:hAnsi="Times New Roman" w:cs="Times New Roman"/>
          <w:sz w:val="24"/>
          <w:szCs w:val="24"/>
        </w:rPr>
      </w:pPr>
      <w:r w:rsidRPr="00244FC9">
        <w:rPr>
          <w:rFonts w:ascii="Times New Roman" w:hAnsi="Times New Roman" w:cs="Times New Roman"/>
          <w:sz w:val="24"/>
          <w:szCs w:val="24"/>
        </w:rPr>
        <w:t xml:space="preserve">Theoretical Analysis of an Emerging Trend.”  </w:t>
      </w:r>
      <w:r w:rsidRPr="00244FC9">
        <w:rPr>
          <w:rFonts w:ascii="Times New Roman" w:hAnsi="Times New Roman" w:cs="Times New Roman"/>
          <w:i/>
          <w:sz w:val="24"/>
          <w:szCs w:val="24"/>
        </w:rPr>
        <w:t>Justice Quarterly</w:t>
      </w:r>
      <w:r w:rsidRPr="00244FC9">
        <w:rPr>
          <w:rFonts w:ascii="Times New Roman" w:hAnsi="Times New Roman" w:cs="Times New Roman"/>
          <w:sz w:val="24"/>
          <w:szCs w:val="24"/>
        </w:rPr>
        <w:t xml:space="preserve">, </w:t>
      </w:r>
      <w:r w:rsidR="00A95398">
        <w:rPr>
          <w:rFonts w:ascii="Times New Roman" w:hAnsi="Times New Roman" w:cs="Times New Roman"/>
          <w:sz w:val="24"/>
          <w:szCs w:val="24"/>
        </w:rPr>
        <w:t>1998. pp</w:t>
      </w:r>
      <w:r w:rsidRPr="00244FC9">
        <w:rPr>
          <w:rFonts w:ascii="Times New Roman" w:hAnsi="Times New Roman" w:cs="Times New Roman"/>
          <w:sz w:val="24"/>
          <w:szCs w:val="24"/>
        </w:rPr>
        <w:t xml:space="preserve"> 301-328</w:t>
      </w:r>
    </w:p>
    <w:p w:rsidR="00024A86" w:rsidRDefault="00024A86" w:rsidP="00480874">
      <w:pPr>
        <w:pStyle w:val="NoSpacing"/>
        <w:rPr>
          <w:rFonts w:ascii="Times New Roman" w:hAnsi="Times New Roman" w:cs="Times New Roman"/>
          <w:sz w:val="24"/>
          <w:szCs w:val="24"/>
        </w:rPr>
      </w:pPr>
    </w:p>
    <w:p w:rsidR="00480874" w:rsidRDefault="00480874" w:rsidP="00480874">
      <w:pPr>
        <w:pStyle w:val="NoSpacing"/>
        <w:rPr>
          <w:rFonts w:ascii="Times New Roman" w:hAnsi="Times New Roman" w:cs="Times New Roman"/>
          <w:sz w:val="24"/>
          <w:szCs w:val="24"/>
        </w:rPr>
      </w:pPr>
      <w:r w:rsidRPr="00480874">
        <w:rPr>
          <w:rFonts w:ascii="Times New Roman" w:hAnsi="Times New Roman" w:cs="Times New Roman"/>
          <w:sz w:val="24"/>
          <w:szCs w:val="24"/>
        </w:rPr>
        <w:t>Bursik, Robert  J.,  Jr. and Harold  G. Grasmick</w:t>
      </w:r>
      <w:r w:rsidR="00A95398">
        <w:rPr>
          <w:rFonts w:ascii="Times New Roman" w:hAnsi="Times New Roman" w:cs="Times New Roman"/>
          <w:sz w:val="24"/>
          <w:szCs w:val="24"/>
        </w:rPr>
        <w:t>.</w:t>
      </w:r>
      <w:r w:rsidRPr="00480874">
        <w:rPr>
          <w:rFonts w:ascii="Times New Roman" w:hAnsi="Times New Roman" w:cs="Times New Roman"/>
          <w:sz w:val="24"/>
          <w:szCs w:val="24"/>
        </w:rPr>
        <w:t xml:space="preserve"> </w:t>
      </w:r>
      <w:r w:rsidR="0088132C">
        <w:rPr>
          <w:rFonts w:ascii="Times New Roman" w:hAnsi="Times New Roman" w:cs="Times New Roman"/>
          <w:sz w:val="24"/>
          <w:szCs w:val="24"/>
        </w:rPr>
        <w:t>“</w:t>
      </w:r>
      <w:r w:rsidRPr="00480874">
        <w:rPr>
          <w:rFonts w:ascii="Times New Roman" w:hAnsi="Times New Roman" w:cs="Times New Roman"/>
          <w:sz w:val="24"/>
          <w:szCs w:val="24"/>
        </w:rPr>
        <w:t xml:space="preserve">Neighborhoods  and  </w:t>
      </w:r>
    </w:p>
    <w:p w:rsidR="00480874" w:rsidRPr="00480874" w:rsidRDefault="00480874" w:rsidP="00480874">
      <w:pPr>
        <w:pStyle w:val="NoSpacing"/>
        <w:ind w:left="720"/>
        <w:rPr>
          <w:rFonts w:ascii="Times New Roman" w:hAnsi="Times New Roman" w:cs="Times New Roman"/>
          <w:sz w:val="24"/>
          <w:szCs w:val="24"/>
        </w:rPr>
      </w:pPr>
      <w:r w:rsidRPr="00480874">
        <w:rPr>
          <w:rFonts w:ascii="Times New Roman" w:hAnsi="Times New Roman" w:cs="Times New Roman"/>
          <w:sz w:val="24"/>
          <w:szCs w:val="24"/>
        </w:rPr>
        <w:t>Crime:  The  Dimensions  of Effective  Community Control.</w:t>
      </w:r>
      <w:r w:rsidR="0088132C">
        <w:rPr>
          <w:rFonts w:ascii="Times New Roman" w:hAnsi="Times New Roman" w:cs="Times New Roman"/>
          <w:sz w:val="24"/>
          <w:szCs w:val="24"/>
        </w:rPr>
        <w:t>”</w:t>
      </w:r>
      <w:r w:rsidRPr="00480874">
        <w:rPr>
          <w:rFonts w:ascii="Times New Roman" w:hAnsi="Times New Roman" w:cs="Times New Roman"/>
          <w:sz w:val="24"/>
          <w:szCs w:val="24"/>
        </w:rPr>
        <w:t xml:space="preserve">  New York:  Lexington  Books.</w:t>
      </w:r>
      <w:r w:rsidR="00A95398">
        <w:rPr>
          <w:rFonts w:ascii="Times New Roman" w:hAnsi="Times New Roman" w:cs="Times New Roman"/>
          <w:sz w:val="24"/>
          <w:szCs w:val="24"/>
        </w:rPr>
        <w:t xml:space="preserve"> 1993.</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Chiricos, T., Padgett, K. and Gertz, M</w:t>
      </w:r>
      <w:r w:rsidR="00A95398">
        <w:rPr>
          <w:rFonts w:ascii="Times New Roman" w:hAnsi="Times New Roman" w:cs="Times New Roman"/>
          <w:sz w:val="24"/>
          <w:szCs w:val="24"/>
        </w:rPr>
        <w:t>. “</w:t>
      </w:r>
      <w:r w:rsidRPr="00244FC9">
        <w:rPr>
          <w:rFonts w:ascii="Times New Roman" w:hAnsi="Times New Roman" w:cs="Times New Roman"/>
          <w:sz w:val="24"/>
          <w:szCs w:val="24"/>
        </w:rPr>
        <w:t xml:space="preserve">Fear, TV News, and the Reality of </w:t>
      </w:r>
    </w:p>
    <w:p w:rsidR="00E47F99" w:rsidRPr="00244FC9" w:rsidRDefault="00A95398" w:rsidP="00E47F99">
      <w:pPr>
        <w:pStyle w:val="NoSpacing"/>
        <w:ind w:firstLine="720"/>
        <w:rPr>
          <w:rFonts w:ascii="Times New Roman" w:hAnsi="Times New Roman" w:cs="Times New Roman"/>
          <w:sz w:val="24"/>
          <w:szCs w:val="24"/>
        </w:rPr>
      </w:pPr>
      <w:r>
        <w:rPr>
          <w:rFonts w:ascii="Times New Roman" w:hAnsi="Times New Roman" w:cs="Times New Roman"/>
          <w:sz w:val="24"/>
          <w:szCs w:val="24"/>
        </w:rPr>
        <w:t>Crime.”</w:t>
      </w:r>
      <w:r w:rsidR="00E47F99" w:rsidRPr="00244FC9">
        <w:rPr>
          <w:rFonts w:ascii="Times New Roman" w:hAnsi="Times New Roman" w:cs="Times New Roman"/>
          <w:sz w:val="24"/>
          <w:szCs w:val="24"/>
        </w:rPr>
        <w:t xml:space="preserve"> </w:t>
      </w:r>
      <w:r w:rsidR="00E47F99" w:rsidRPr="00A95398">
        <w:rPr>
          <w:rFonts w:ascii="Times New Roman" w:hAnsi="Times New Roman" w:cs="Times New Roman"/>
          <w:i/>
          <w:sz w:val="24"/>
          <w:szCs w:val="24"/>
        </w:rPr>
        <w:t>Criminology</w:t>
      </w:r>
      <w:r w:rsidR="00E47F99" w:rsidRPr="00244FC9">
        <w:rPr>
          <w:rFonts w:ascii="Times New Roman" w:hAnsi="Times New Roman" w:cs="Times New Roman"/>
          <w:sz w:val="24"/>
          <w:szCs w:val="24"/>
        </w:rPr>
        <w:t xml:space="preserve">, </w:t>
      </w:r>
      <w:r>
        <w:rPr>
          <w:rFonts w:ascii="Times New Roman" w:hAnsi="Times New Roman" w:cs="Times New Roman"/>
          <w:sz w:val="24"/>
          <w:szCs w:val="24"/>
        </w:rPr>
        <w:t>2000.</w:t>
      </w:r>
      <w:r w:rsidRPr="00244FC9">
        <w:rPr>
          <w:rFonts w:ascii="Times New Roman" w:hAnsi="Times New Roman" w:cs="Times New Roman"/>
          <w:sz w:val="24"/>
          <w:szCs w:val="24"/>
        </w:rPr>
        <w:t xml:space="preserve"> </w:t>
      </w:r>
      <w:r w:rsidR="00E47F99" w:rsidRPr="00244FC9">
        <w:rPr>
          <w:rFonts w:ascii="Times New Roman" w:hAnsi="Times New Roman" w:cs="Times New Roman"/>
          <w:sz w:val="24"/>
          <w:szCs w:val="24"/>
        </w:rPr>
        <w:t>38: 755–786</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i/>
          <w:sz w:val="24"/>
          <w:szCs w:val="24"/>
        </w:rPr>
      </w:pPr>
      <w:r w:rsidRPr="00244FC9">
        <w:rPr>
          <w:rFonts w:ascii="Times New Roman" w:hAnsi="Times New Roman" w:cs="Times New Roman"/>
          <w:sz w:val="24"/>
          <w:szCs w:val="24"/>
        </w:rPr>
        <w:t xml:space="preserve">Chiricos, Ted. “The Media, Moral Panics, and the Politics of Crime Control.” </w:t>
      </w:r>
      <w:r w:rsidRPr="00244FC9">
        <w:rPr>
          <w:rFonts w:ascii="Times New Roman" w:hAnsi="Times New Roman" w:cs="Times New Roman"/>
          <w:i/>
          <w:sz w:val="24"/>
          <w:szCs w:val="24"/>
        </w:rPr>
        <w:t xml:space="preserve">The </w:t>
      </w:r>
    </w:p>
    <w:p w:rsidR="00244FC9" w:rsidRPr="00E47F99" w:rsidRDefault="00E47F99" w:rsidP="00E47F99">
      <w:pPr>
        <w:pStyle w:val="NoSpacing"/>
        <w:ind w:firstLine="720"/>
        <w:rPr>
          <w:rFonts w:ascii="Times New Roman" w:hAnsi="Times New Roman" w:cs="Times New Roman"/>
          <w:i/>
          <w:sz w:val="24"/>
          <w:szCs w:val="24"/>
        </w:rPr>
      </w:pPr>
      <w:r w:rsidRPr="00244FC9">
        <w:rPr>
          <w:rFonts w:ascii="Times New Roman" w:hAnsi="Times New Roman" w:cs="Times New Roman"/>
          <w:i/>
          <w:sz w:val="24"/>
          <w:szCs w:val="24"/>
        </w:rPr>
        <w:t>Criminal Justice System: Politics and Policies.</w:t>
      </w:r>
      <w:r w:rsidRPr="00244FC9">
        <w:rPr>
          <w:rFonts w:ascii="Times New Roman" w:hAnsi="Times New Roman" w:cs="Times New Roman"/>
          <w:sz w:val="24"/>
          <w:szCs w:val="24"/>
        </w:rPr>
        <w:t xml:space="preserve"> 2004</w:t>
      </w:r>
    </w:p>
    <w:p w:rsidR="00024A86" w:rsidRDefault="00024A86" w:rsidP="00E47F99">
      <w:pPr>
        <w:pStyle w:val="NoSpacing"/>
        <w:rPr>
          <w:rFonts w:ascii="Times New Roman" w:eastAsia="Times New Roman" w:hAnsi="Times New Roman" w:cs="Times New Roman"/>
          <w:sz w:val="24"/>
          <w:szCs w:val="24"/>
        </w:rPr>
      </w:pPr>
    </w:p>
    <w:p w:rsidR="00E47F99" w:rsidRDefault="00E47F99" w:rsidP="00E47F99">
      <w:pPr>
        <w:pStyle w:val="NoSpacing"/>
        <w:rPr>
          <w:rFonts w:ascii="Times New Roman" w:eastAsia="Times New Roman" w:hAnsi="Times New Roman" w:cs="Times New Roman"/>
          <w:sz w:val="24"/>
          <w:szCs w:val="24"/>
        </w:rPr>
      </w:pPr>
      <w:r w:rsidRPr="00244FC9">
        <w:rPr>
          <w:rFonts w:ascii="Times New Roman" w:eastAsia="Times New Roman" w:hAnsi="Times New Roman" w:cs="Times New Roman"/>
          <w:sz w:val="24"/>
          <w:szCs w:val="24"/>
        </w:rPr>
        <w:t xml:space="preserve">Cohen, Lawrence E. and Marcus Felson. “Social Change and Crime Rate Trends: </w:t>
      </w:r>
    </w:p>
    <w:p w:rsidR="00024A86" w:rsidRPr="008362BF" w:rsidRDefault="00E47F99" w:rsidP="008362BF">
      <w:pPr>
        <w:pStyle w:val="NoSpacing"/>
        <w:ind w:left="720"/>
        <w:rPr>
          <w:rFonts w:ascii="Times New Roman" w:eastAsia="Times New Roman" w:hAnsi="Times New Roman" w:cs="Times New Roman"/>
          <w:sz w:val="24"/>
          <w:szCs w:val="24"/>
        </w:rPr>
      </w:pPr>
      <w:r w:rsidRPr="00244FC9">
        <w:rPr>
          <w:rFonts w:ascii="Times New Roman" w:eastAsia="Times New Roman" w:hAnsi="Times New Roman" w:cs="Times New Roman"/>
          <w:sz w:val="24"/>
          <w:szCs w:val="24"/>
        </w:rPr>
        <w:lastRenderedPageBreak/>
        <w:t xml:space="preserve">A Routine Activity Approach” </w:t>
      </w:r>
      <w:r w:rsidR="00A95398">
        <w:rPr>
          <w:rFonts w:ascii="Times New Roman" w:eastAsia="Times New Roman" w:hAnsi="Times New Roman" w:cs="Times New Roman"/>
          <w:i/>
          <w:sz w:val="24"/>
          <w:szCs w:val="24"/>
        </w:rPr>
        <w:t>American Sociological Review,</w:t>
      </w:r>
      <w:r w:rsidRPr="00244FC9">
        <w:rPr>
          <w:rFonts w:ascii="Times New Roman" w:eastAsia="Times New Roman" w:hAnsi="Times New Roman" w:cs="Times New Roman"/>
          <w:i/>
          <w:sz w:val="24"/>
          <w:szCs w:val="24"/>
        </w:rPr>
        <w:t xml:space="preserve"> </w:t>
      </w:r>
      <w:r w:rsidR="00A95398">
        <w:rPr>
          <w:rFonts w:ascii="Times New Roman" w:eastAsia="Times New Roman" w:hAnsi="Times New Roman" w:cs="Times New Roman"/>
          <w:sz w:val="24"/>
          <w:szCs w:val="24"/>
        </w:rPr>
        <w:t>1979.</w:t>
      </w:r>
      <w:r w:rsidR="00A95398" w:rsidRPr="00244FC9">
        <w:rPr>
          <w:rFonts w:ascii="Times New Roman" w:eastAsia="Times New Roman" w:hAnsi="Times New Roman" w:cs="Times New Roman"/>
          <w:sz w:val="24"/>
          <w:szCs w:val="24"/>
        </w:rPr>
        <w:t xml:space="preserve"> </w:t>
      </w:r>
      <w:r w:rsidR="00A95398">
        <w:rPr>
          <w:rFonts w:ascii="Times New Roman" w:eastAsia="Times New Roman" w:hAnsi="Times New Roman" w:cs="Times New Roman"/>
          <w:sz w:val="24"/>
          <w:szCs w:val="24"/>
        </w:rPr>
        <w:t xml:space="preserve">Vol. 44, No. 4, </w:t>
      </w:r>
      <w:r w:rsidRPr="00244FC9">
        <w:rPr>
          <w:rFonts w:ascii="Times New Roman" w:eastAsia="Times New Roman" w:hAnsi="Times New Roman" w:cs="Times New Roman"/>
          <w:sz w:val="24"/>
          <w:szCs w:val="24"/>
        </w:rPr>
        <w:t>pp. 588-608</w:t>
      </w:r>
    </w:p>
    <w:p w:rsidR="00A95398" w:rsidRDefault="00A95398" w:rsidP="00E47F99">
      <w:pPr>
        <w:pStyle w:val="NoSpacing"/>
        <w:rPr>
          <w:rFonts w:ascii="Times New Roman" w:hAnsi="Times New Roman" w:cs="Times New Roman"/>
          <w:sz w:val="24"/>
          <w:szCs w:val="24"/>
        </w:rPr>
      </w:pPr>
    </w:p>
    <w:p w:rsidR="00E47F99" w:rsidRDefault="00A95398" w:rsidP="00E47F99">
      <w:pPr>
        <w:pStyle w:val="NoSpacing"/>
        <w:rPr>
          <w:rFonts w:ascii="Times New Roman" w:hAnsi="Times New Roman" w:cs="Times New Roman"/>
          <w:sz w:val="24"/>
          <w:szCs w:val="24"/>
        </w:rPr>
      </w:pPr>
      <w:r>
        <w:rPr>
          <w:rFonts w:ascii="Times New Roman" w:hAnsi="Times New Roman" w:cs="Times New Roman"/>
          <w:sz w:val="24"/>
          <w:szCs w:val="24"/>
        </w:rPr>
        <w:t>Cooney, Mark</w:t>
      </w:r>
      <w:r w:rsidR="00E47F99" w:rsidRPr="00244FC9">
        <w:rPr>
          <w:rFonts w:ascii="Times New Roman" w:hAnsi="Times New Roman" w:cs="Times New Roman"/>
          <w:sz w:val="24"/>
          <w:szCs w:val="24"/>
        </w:rPr>
        <w:t xml:space="preserve">. </w:t>
      </w:r>
      <w:r>
        <w:rPr>
          <w:rFonts w:ascii="Times New Roman" w:hAnsi="Times New Roman" w:cs="Times New Roman"/>
          <w:sz w:val="24"/>
          <w:szCs w:val="24"/>
        </w:rPr>
        <w:t>“</w:t>
      </w:r>
      <w:r w:rsidR="00E47F99" w:rsidRPr="00244FC9">
        <w:rPr>
          <w:rFonts w:ascii="Times New Roman" w:hAnsi="Times New Roman" w:cs="Times New Roman"/>
          <w:sz w:val="24"/>
          <w:szCs w:val="24"/>
        </w:rPr>
        <w:t>Warrior</w:t>
      </w:r>
      <w:r>
        <w:rPr>
          <w:rFonts w:ascii="Times New Roman" w:hAnsi="Times New Roman" w:cs="Times New Roman"/>
          <w:sz w:val="24"/>
          <w:szCs w:val="24"/>
        </w:rPr>
        <w:t>s</w:t>
      </w:r>
      <w:r w:rsidR="00E47F99" w:rsidRPr="00244FC9">
        <w:rPr>
          <w:rFonts w:ascii="Times New Roman" w:hAnsi="Times New Roman" w:cs="Times New Roman"/>
          <w:sz w:val="24"/>
          <w:szCs w:val="24"/>
        </w:rPr>
        <w:t xml:space="preserve"> and peacemakers: how third parties shape violence.</w:t>
      </w:r>
      <w:r>
        <w:rPr>
          <w:rFonts w:ascii="Times New Roman" w:hAnsi="Times New Roman" w:cs="Times New Roman"/>
          <w:sz w:val="24"/>
          <w:szCs w:val="24"/>
        </w:rPr>
        <w:t>”</w:t>
      </w:r>
      <w:r w:rsidR="00E47F99" w:rsidRPr="00244FC9">
        <w:rPr>
          <w:rFonts w:ascii="Times New Roman" w:hAnsi="Times New Roman" w:cs="Times New Roman"/>
          <w:sz w:val="24"/>
          <w:szCs w:val="24"/>
        </w:rPr>
        <w:t xml:space="preserve">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New York: New York University Press.</w:t>
      </w:r>
      <w:r w:rsidR="00A95398">
        <w:rPr>
          <w:rFonts w:ascii="Times New Roman" w:hAnsi="Times New Roman" w:cs="Times New Roman"/>
          <w:sz w:val="24"/>
          <w:szCs w:val="24"/>
        </w:rPr>
        <w:t xml:space="preserve"> </w:t>
      </w:r>
      <w:r w:rsidR="00A95398" w:rsidRPr="00244FC9">
        <w:rPr>
          <w:rFonts w:ascii="Times New Roman" w:hAnsi="Times New Roman" w:cs="Times New Roman"/>
          <w:sz w:val="24"/>
          <w:szCs w:val="24"/>
        </w:rPr>
        <w:t>1998</w:t>
      </w:r>
    </w:p>
    <w:p w:rsidR="00024A86" w:rsidRDefault="00024A86" w:rsidP="00E35F4D">
      <w:pPr>
        <w:pStyle w:val="NoSpacing"/>
        <w:rPr>
          <w:rFonts w:ascii="Times New Roman" w:eastAsia="Times New Roman" w:hAnsi="Times New Roman" w:cs="Times New Roman"/>
          <w:kern w:val="36"/>
          <w:sz w:val="24"/>
          <w:szCs w:val="24"/>
        </w:rPr>
      </w:pPr>
    </w:p>
    <w:p w:rsidR="00E35F4D" w:rsidRDefault="00E35F4D" w:rsidP="00E35F4D">
      <w:pPr>
        <w:pStyle w:val="NoSpacing"/>
        <w:rPr>
          <w:rFonts w:ascii="Times New Roman" w:eastAsia="Times New Roman" w:hAnsi="Times New Roman" w:cs="Times New Roman"/>
          <w:kern w:val="36"/>
          <w:sz w:val="24"/>
          <w:szCs w:val="24"/>
        </w:rPr>
      </w:pPr>
      <w:r w:rsidRPr="00E35F4D">
        <w:rPr>
          <w:rFonts w:ascii="Times New Roman" w:eastAsia="Times New Roman" w:hAnsi="Times New Roman" w:cs="Times New Roman"/>
          <w:kern w:val="36"/>
          <w:sz w:val="24"/>
          <w:szCs w:val="24"/>
        </w:rPr>
        <w:t xml:space="preserve">Delbert, Elliot S., William Julius Wilson, David Huizinga, Robert J Sampson, </w:t>
      </w:r>
    </w:p>
    <w:p w:rsidR="00E35F4D" w:rsidRPr="00E35F4D" w:rsidRDefault="00E35F4D" w:rsidP="00E35F4D">
      <w:pPr>
        <w:pStyle w:val="NoSpacing"/>
        <w:ind w:left="720"/>
        <w:rPr>
          <w:rFonts w:ascii="Times New Roman" w:eastAsia="Times New Roman" w:hAnsi="Times New Roman" w:cs="Times New Roman"/>
          <w:kern w:val="36"/>
          <w:sz w:val="24"/>
          <w:szCs w:val="24"/>
        </w:rPr>
      </w:pPr>
      <w:r w:rsidRPr="00E35F4D">
        <w:rPr>
          <w:rFonts w:ascii="Times New Roman" w:eastAsia="Times New Roman" w:hAnsi="Times New Roman" w:cs="Times New Roman"/>
          <w:kern w:val="36"/>
          <w:sz w:val="24"/>
          <w:szCs w:val="24"/>
        </w:rPr>
        <w:t>Amanda Elliot and Bruce Rankin. “The Effects of Neighborhood Disadvan</w:t>
      </w:r>
      <w:r w:rsidR="00A95398">
        <w:rPr>
          <w:rFonts w:ascii="Times New Roman" w:eastAsia="Times New Roman" w:hAnsi="Times New Roman" w:cs="Times New Roman"/>
          <w:kern w:val="36"/>
          <w:sz w:val="24"/>
          <w:szCs w:val="24"/>
        </w:rPr>
        <w:t>tage on Adolescent Development,”</w:t>
      </w:r>
      <w:r w:rsidRPr="00E35F4D">
        <w:rPr>
          <w:rFonts w:ascii="Times New Roman" w:eastAsia="Times New Roman" w:hAnsi="Times New Roman" w:cs="Times New Roman"/>
          <w:kern w:val="36"/>
          <w:sz w:val="24"/>
          <w:szCs w:val="24"/>
        </w:rPr>
        <w:t xml:space="preserve"> </w:t>
      </w:r>
      <w:r w:rsidRPr="00A95398">
        <w:rPr>
          <w:rFonts w:ascii="Times New Roman" w:hAnsi="Times New Roman" w:cs="Times New Roman"/>
          <w:i/>
          <w:sz w:val="24"/>
          <w:szCs w:val="24"/>
        </w:rPr>
        <w:t>Journal of Research in Crime and Delinquency</w:t>
      </w:r>
      <w:r w:rsidRPr="00A95398">
        <w:rPr>
          <w:rStyle w:val="apple-converted-space"/>
          <w:rFonts w:ascii="Times New Roman" w:hAnsi="Times New Roman" w:cs="Times New Roman"/>
          <w:bCs/>
          <w:i/>
          <w:sz w:val="24"/>
          <w:szCs w:val="24"/>
          <w:bdr w:val="none" w:sz="0" w:space="0" w:color="auto" w:frame="1"/>
          <w:shd w:val="clear" w:color="auto" w:fill="FFFFFF"/>
        </w:rPr>
        <w:t> </w:t>
      </w:r>
      <w:r w:rsidRPr="00A95398">
        <w:rPr>
          <w:rStyle w:val="slug-pub-date"/>
          <w:rFonts w:ascii="Times New Roman" w:hAnsi="Times New Roman" w:cs="Times New Roman"/>
          <w:bCs/>
          <w:i/>
          <w:sz w:val="24"/>
          <w:szCs w:val="24"/>
          <w:bdr w:val="none" w:sz="0" w:space="0" w:color="auto" w:frame="1"/>
          <w:shd w:val="clear" w:color="auto" w:fill="FFFFFF"/>
        </w:rPr>
        <w:t>November</w:t>
      </w:r>
      <w:r w:rsidR="00A95398">
        <w:rPr>
          <w:rStyle w:val="slug-pub-date"/>
          <w:rFonts w:ascii="Times New Roman" w:hAnsi="Times New Roman" w:cs="Times New Roman"/>
          <w:bCs/>
          <w:i/>
          <w:sz w:val="24"/>
          <w:szCs w:val="24"/>
          <w:bdr w:val="none" w:sz="0" w:space="0" w:color="auto" w:frame="1"/>
          <w:shd w:val="clear" w:color="auto" w:fill="FFFFFF"/>
        </w:rPr>
        <w:t>,</w:t>
      </w:r>
      <w:r w:rsidRPr="00E35F4D">
        <w:rPr>
          <w:rStyle w:val="slug-pub-date"/>
          <w:rFonts w:ascii="Times New Roman" w:hAnsi="Times New Roman" w:cs="Times New Roman"/>
          <w:bCs/>
          <w:sz w:val="24"/>
          <w:szCs w:val="24"/>
          <w:bdr w:val="none" w:sz="0" w:space="0" w:color="auto" w:frame="1"/>
          <w:shd w:val="clear" w:color="auto" w:fill="FFFFFF"/>
        </w:rPr>
        <w:t xml:space="preserve"> 1996</w:t>
      </w:r>
      <w:r w:rsidR="00A95398">
        <w:rPr>
          <w:rStyle w:val="slug-pub-date"/>
          <w:rFonts w:ascii="Times New Roman" w:hAnsi="Times New Roman" w:cs="Times New Roman"/>
          <w:bCs/>
          <w:sz w:val="24"/>
          <w:szCs w:val="24"/>
          <w:bdr w:val="none" w:sz="0" w:space="0" w:color="auto" w:frame="1"/>
          <w:shd w:val="clear" w:color="auto" w:fill="FFFFFF"/>
        </w:rPr>
        <w:t>.</w:t>
      </w:r>
      <w:r w:rsidRPr="00E35F4D">
        <w:rPr>
          <w:rStyle w:val="apple-converted-space"/>
          <w:rFonts w:ascii="Times New Roman" w:hAnsi="Times New Roman" w:cs="Times New Roman"/>
          <w:bCs/>
          <w:sz w:val="24"/>
          <w:szCs w:val="24"/>
          <w:bdr w:val="none" w:sz="0" w:space="0" w:color="auto" w:frame="1"/>
          <w:shd w:val="clear" w:color="auto" w:fill="FFFFFF"/>
        </w:rPr>
        <w:t> </w:t>
      </w:r>
      <w:r w:rsidR="00A95398">
        <w:rPr>
          <w:rStyle w:val="slug-vol"/>
          <w:rFonts w:ascii="Times New Roman" w:hAnsi="Times New Roman" w:cs="Times New Roman"/>
          <w:sz w:val="24"/>
          <w:szCs w:val="24"/>
          <w:bdr w:val="none" w:sz="0" w:space="0" w:color="auto" w:frame="1"/>
          <w:shd w:val="clear" w:color="auto" w:fill="FFFFFF"/>
        </w:rPr>
        <w:t>V</w:t>
      </w:r>
      <w:r w:rsidRPr="00E35F4D">
        <w:rPr>
          <w:rStyle w:val="slug-vol"/>
          <w:rFonts w:ascii="Times New Roman" w:hAnsi="Times New Roman" w:cs="Times New Roman"/>
          <w:sz w:val="24"/>
          <w:szCs w:val="24"/>
          <w:bdr w:val="none" w:sz="0" w:space="0" w:color="auto" w:frame="1"/>
          <w:shd w:val="clear" w:color="auto" w:fill="FFFFFF"/>
        </w:rPr>
        <w:t>ol. 33</w:t>
      </w:r>
      <w:r w:rsidR="00A95398">
        <w:rPr>
          <w:rStyle w:val="slug-vol"/>
          <w:rFonts w:ascii="Times New Roman" w:hAnsi="Times New Roman" w:cs="Times New Roman"/>
          <w:sz w:val="24"/>
          <w:szCs w:val="24"/>
          <w:bdr w:val="none" w:sz="0" w:space="0" w:color="auto" w:frame="1"/>
          <w:shd w:val="clear" w:color="auto" w:fill="FFFFFF"/>
        </w:rPr>
        <w:t xml:space="preserve"> </w:t>
      </w:r>
      <w:r w:rsidR="00A95398">
        <w:rPr>
          <w:rStyle w:val="slug-issue"/>
          <w:rFonts w:ascii="Times New Roman" w:hAnsi="Times New Roman" w:cs="Times New Roman"/>
          <w:sz w:val="24"/>
          <w:szCs w:val="24"/>
          <w:bdr w:val="none" w:sz="0" w:space="0" w:color="auto" w:frame="1"/>
          <w:shd w:val="clear" w:color="auto" w:fill="FFFFFF"/>
        </w:rPr>
        <w:t>N</w:t>
      </w:r>
      <w:r w:rsidRPr="00E35F4D">
        <w:rPr>
          <w:rStyle w:val="slug-issue"/>
          <w:rFonts w:ascii="Times New Roman" w:hAnsi="Times New Roman" w:cs="Times New Roman"/>
          <w:sz w:val="24"/>
          <w:szCs w:val="24"/>
          <w:bdr w:val="none" w:sz="0" w:space="0" w:color="auto" w:frame="1"/>
          <w:shd w:val="clear" w:color="auto" w:fill="FFFFFF"/>
        </w:rPr>
        <w:t>o. 4</w:t>
      </w:r>
      <w:r w:rsidR="00A95398">
        <w:rPr>
          <w:rStyle w:val="slug-issue"/>
          <w:rFonts w:ascii="Times New Roman" w:hAnsi="Times New Roman" w:cs="Times New Roman"/>
          <w:sz w:val="24"/>
          <w:szCs w:val="24"/>
          <w:bdr w:val="none" w:sz="0" w:space="0" w:color="auto" w:frame="1"/>
          <w:shd w:val="clear" w:color="auto" w:fill="FFFFFF"/>
        </w:rPr>
        <w:t>, pp.</w:t>
      </w:r>
      <w:r w:rsidR="00A95398">
        <w:rPr>
          <w:rStyle w:val="apple-converted-space"/>
          <w:rFonts w:ascii="Times New Roman" w:hAnsi="Times New Roman" w:cs="Times New Roman"/>
          <w:sz w:val="24"/>
          <w:szCs w:val="24"/>
          <w:bdr w:val="none" w:sz="0" w:space="0" w:color="auto" w:frame="1"/>
          <w:shd w:val="clear" w:color="auto" w:fill="FFFFFF"/>
        </w:rPr>
        <w:t xml:space="preserve"> </w:t>
      </w:r>
      <w:r w:rsidRPr="00E35F4D">
        <w:rPr>
          <w:rStyle w:val="slug-pages"/>
          <w:rFonts w:ascii="Times New Roman" w:hAnsi="Times New Roman" w:cs="Times New Roman"/>
          <w:bCs/>
          <w:sz w:val="24"/>
          <w:szCs w:val="24"/>
          <w:bdr w:val="none" w:sz="0" w:space="0" w:color="auto" w:frame="1"/>
          <w:shd w:val="clear" w:color="auto" w:fill="FFFFFF"/>
        </w:rPr>
        <w:t>389-426</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Fagan, Jeffery A. Geller, Amanda. Davies, Garth. West, Valerie. “Street Stops </w:t>
      </w:r>
    </w:p>
    <w:p w:rsidR="00E47F99" w:rsidRPr="00E47F99" w:rsidRDefault="00E47F99" w:rsidP="00E47F99">
      <w:pPr>
        <w:pStyle w:val="NoSpacing"/>
        <w:ind w:left="720"/>
        <w:rPr>
          <w:rFonts w:ascii="Times New Roman" w:hAnsi="Times New Roman" w:cs="Times New Roman"/>
          <w:i/>
          <w:sz w:val="24"/>
          <w:szCs w:val="24"/>
        </w:rPr>
      </w:pPr>
      <w:r w:rsidRPr="00244FC9">
        <w:rPr>
          <w:rFonts w:ascii="Times New Roman" w:hAnsi="Times New Roman" w:cs="Times New Roman"/>
          <w:sz w:val="24"/>
          <w:szCs w:val="24"/>
        </w:rPr>
        <w:t xml:space="preserve">and Broken Windows Revisited: The Demography and Logic of Proactive Policing in a Safe and Changing City.” </w:t>
      </w:r>
      <w:r w:rsidRPr="00244FC9">
        <w:rPr>
          <w:rFonts w:ascii="Times New Roman" w:hAnsi="Times New Roman" w:cs="Times New Roman"/>
          <w:i/>
          <w:sz w:val="24"/>
          <w:szCs w:val="24"/>
        </w:rPr>
        <w:t>Race, Ethnicity, and Policing: New and Essential Rea</w:t>
      </w:r>
      <w:r w:rsidR="00A95398">
        <w:rPr>
          <w:rFonts w:ascii="Times New Roman" w:hAnsi="Times New Roman" w:cs="Times New Roman"/>
          <w:i/>
          <w:sz w:val="24"/>
          <w:szCs w:val="24"/>
        </w:rPr>
        <w:t>dings,</w:t>
      </w:r>
      <w:r w:rsidRPr="00244FC9">
        <w:rPr>
          <w:rFonts w:ascii="Times New Roman" w:hAnsi="Times New Roman" w:cs="Times New Roman"/>
          <w:sz w:val="24"/>
          <w:szCs w:val="24"/>
        </w:rPr>
        <w:t xml:space="preserve"> </w:t>
      </w:r>
      <w:r w:rsidR="00A95398" w:rsidRPr="00244FC9">
        <w:rPr>
          <w:rFonts w:ascii="Times New Roman" w:hAnsi="Times New Roman" w:cs="Times New Roman"/>
          <w:sz w:val="24"/>
          <w:szCs w:val="24"/>
        </w:rPr>
        <w:t>2010</w:t>
      </w:r>
      <w:r w:rsidR="00A95398">
        <w:rPr>
          <w:rFonts w:ascii="Times New Roman" w:hAnsi="Times New Roman" w:cs="Times New Roman"/>
          <w:sz w:val="24"/>
          <w:szCs w:val="24"/>
        </w:rPr>
        <w:t xml:space="preserve">. </w:t>
      </w:r>
      <w:r w:rsidRPr="00244FC9">
        <w:rPr>
          <w:rFonts w:ascii="Times New Roman" w:hAnsi="Times New Roman" w:cs="Times New Roman"/>
          <w:sz w:val="24"/>
          <w:szCs w:val="24"/>
        </w:rPr>
        <w:t xml:space="preserve">New York University Press. </w:t>
      </w:r>
    </w:p>
    <w:p w:rsidR="00024A86" w:rsidRDefault="00024A86" w:rsidP="00E47F99">
      <w:pPr>
        <w:pStyle w:val="NoSpacing"/>
        <w:rPr>
          <w:rFonts w:ascii="Times New Roman" w:hAnsi="Times New Roman" w:cs="Times New Roman"/>
          <w:sz w:val="24"/>
          <w:szCs w:val="24"/>
        </w:rPr>
      </w:pPr>
    </w:p>
    <w:p w:rsidR="0088132C" w:rsidRDefault="0088132C" w:rsidP="00E47F99">
      <w:pPr>
        <w:pStyle w:val="NoSpacing"/>
        <w:rPr>
          <w:rFonts w:ascii="Times New Roman" w:hAnsi="Times New Roman" w:cs="Times New Roman"/>
          <w:sz w:val="24"/>
          <w:szCs w:val="24"/>
        </w:rPr>
      </w:pPr>
      <w:r w:rsidRPr="0088132C">
        <w:rPr>
          <w:rFonts w:ascii="Times New Roman" w:hAnsi="Times New Roman" w:cs="Times New Roman"/>
          <w:sz w:val="24"/>
          <w:szCs w:val="24"/>
        </w:rPr>
        <w:t>Felson</w:t>
      </w:r>
      <w:r>
        <w:rPr>
          <w:rFonts w:ascii="Times New Roman" w:hAnsi="Times New Roman" w:cs="Times New Roman"/>
          <w:sz w:val="24"/>
          <w:szCs w:val="24"/>
        </w:rPr>
        <w:t>, Marcus</w:t>
      </w:r>
      <w:r w:rsidRPr="0088132C">
        <w:rPr>
          <w:rFonts w:ascii="Times New Roman" w:hAnsi="Times New Roman" w:cs="Times New Roman"/>
          <w:sz w:val="24"/>
          <w:szCs w:val="24"/>
        </w:rPr>
        <w:t xml:space="preserve"> and Lawrence E. Cohen</w:t>
      </w:r>
      <w:r>
        <w:rPr>
          <w:rFonts w:ascii="Times New Roman" w:hAnsi="Times New Roman" w:cs="Times New Roman"/>
          <w:sz w:val="24"/>
          <w:szCs w:val="24"/>
        </w:rPr>
        <w:t>. “</w:t>
      </w:r>
      <w:r w:rsidRPr="0088132C">
        <w:rPr>
          <w:rFonts w:ascii="Times New Roman" w:hAnsi="Times New Roman" w:cs="Times New Roman"/>
          <w:sz w:val="24"/>
          <w:szCs w:val="24"/>
        </w:rPr>
        <w:t xml:space="preserve">Human Ecology and Crime: A Routine </w:t>
      </w:r>
    </w:p>
    <w:p w:rsidR="0088132C" w:rsidRDefault="0088132C" w:rsidP="0088132C">
      <w:pPr>
        <w:pStyle w:val="NoSpacing"/>
        <w:ind w:left="720"/>
        <w:rPr>
          <w:rFonts w:ascii="Times New Roman" w:hAnsi="Times New Roman" w:cs="Times New Roman"/>
          <w:sz w:val="24"/>
          <w:szCs w:val="24"/>
        </w:rPr>
      </w:pPr>
      <w:r w:rsidRPr="0088132C">
        <w:rPr>
          <w:rFonts w:ascii="Times New Roman" w:hAnsi="Times New Roman" w:cs="Times New Roman"/>
          <w:sz w:val="24"/>
          <w:szCs w:val="24"/>
        </w:rPr>
        <w:t>Activity Approach</w:t>
      </w:r>
      <w:r>
        <w:rPr>
          <w:rFonts w:ascii="Times New Roman" w:hAnsi="Times New Roman" w:cs="Times New Roman"/>
          <w:sz w:val="24"/>
          <w:szCs w:val="24"/>
        </w:rPr>
        <w:t xml:space="preserve">.” </w:t>
      </w:r>
      <w:r w:rsidRPr="0088132C">
        <w:rPr>
          <w:rFonts w:ascii="Times New Roman" w:hAnsi="Times New Roman" w:cs="Times New Roman"/>
          <w:i/>
          <w:sz w:val="24"/>
          <w:szCs w:val="24"/>
        </w:rPr>
        <w:t>Human Ecology</w:t>
      </w:r>
      <w:r w:rsidRPr="0088132C">
        <w:rPr>
          <w:rFonts w:ascii="Times New Roman" w:hAnsi="Times New Roman" w:cs="Times New Roman"/>
          <w:sz w:val="24"/>
          <w:szCs w:val="24"/>
        </w:rPr>
        <w:t xml:space="preserve">, </w:t>
      </w:r>
      <w:r w:rsidR="00A95398">
        <w:rPr>
          <w:rFonts w:ascii="Times New Roman" w:hAnsi="Times New Roman" w:cs="Times New Roman"/>
          <w:sz w:val="24"/>
          <w:szCs w:val="24"/>
        </w:rPr>
        <w:t>1980.</w:t>
      </w:r>
      <w:r w:rsidR="00A95398" w:rsidRPr="0088132C">
        <w:rPr>
          <w:rFonts w:ascii="Times New Roman" w:hAnsi="Times New Roman" w:cs="Times New Roman"/>
          <w:sz w:val="24"/>
          <w:szCs w:val="24"/>
        </w:rPr>
        <w:t xml:space="preserve"> </w:t>
      </w:r>
      <w:r w:rsidRPr="0088132C">
        <w:rPr>
          <w:rFonts w:ascii="Times New Roman" w:hAnsi="Times New Roman" w:cs="Times New Roman"/>
          <w:sz w:val="24"/>
          <w:szCs w:val="24"/>
        </w:rPr>
        <w:t>Vol. 8, No. 4</w:t>
      </w:r>
      <w:r w:rsidR="00A95398">
        <w:rPr>
          <w:rFonts w:ascii="Times New Roman" w:hAnsi="Times New Roman" w:cs="Times New Roman"/>
          <w:sz w:val="24"/>
          <w:szCs w:val="24"/>
        </w:rPr>
        <w:t>,</w:t>
      </w:r>
      <w:r w:rsidRPr="0088132C">
        <w:rPr>
          <w:rFonts w:ascii="Times New Roman" w:hAnsi="Times New Roman" w:cs="Times New Roman"/>
          <w:sz w:val="24"/>
          <w:szCs w:val="24"/>
        </w:rPr>
        <w:t xml:space="preserve"> pp. 389-406</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Glueck, Sheldon, and Eleanor Glueck.. </w:t>
      </w:r>
      <w:r w:rsidR="00A95398">
        <w:rPr>
          <w:rFonts w:ascii="Times New Roman" w:hAnsi="Times New Roman" w:cs="Times New Roman"/>
          <w:sz w:val="24"/>
          <w:szCs w:val="24"/>
        </w:rPr>
        <w:t>“</w:t>
      </w:r>
      <w:r w:rsidRPr="00A95398">
        <w:rPr>
          <w:rFonts w:ascii="Times New Roman" w:hAnsi="Times New Roman" w:cs="Times New Roman"/>
          <w:sz w:val="24"/>
          <w:szCs w:val="24"/>
        </w:rPr>
        <w:t>Unraveling Juvenile Delinquency</w:t>
      </w:r>
      <w:r w:rsidR="00A95398">
        <w:rPr>
          <w:rFonts w:ascii="Times New Roman" w:hAnsi="Times New Roman" w:cs="Times New Roman"/>
          <w:sz w:val="24"/>
          <w:szCs w:val="24"/>
        </w:rPr>
        <w:t>.”</w:t>
      </w:r>
      <w:r w:rsidRPr="00244FC9">
        <w:rPr>
          <w:rFonts w:ascii="Times New Roman" w:hAnsi="Times New Roman" w:cs="Times New Roman"/>
          <w:sz w:val="24"/>
          <w:szCs w:val="24"/>
        </w:rPr>
        <w:t xml:space="preserve">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Cambridge Mass.: Harvard University Press.</w:t>
      </w:r>
      <w:r w:rsidR="00A95398">
        <w:rPr>
          <w:rFonts w:ascii="Times New Roman" w:hAnsi="Times New Roman" w:cs="Times New Roman"/>
          <w:sz w:val="24"/>
          <w:szCs w:val="24"/>
        </w:rPr>
        <w:t xml:space="preserve"> </w:t>
      </w:r>
      <w:r w:rsidR="00A95398" w:rsidRPr="00244FC9">
        <w:rPr>
          <w:rFonts w:ascii="Times New Roman" w:hAnsi="Times New Roman" w:cs="Times New Roman"/>
          <w:sz w:val="24"/>
          <w:szCs w:val="24"/>
        </w:rPr>
        <w:t>1950</w:t>
      </w:r>
      <w:r w:rsidR="00A95398">
        <w:rPr>
          <w:rFonts w:ascii="Times New Roman" w:hAnsi="Times New Roman" w:cs="Times New Roman"/>
          <w:sz w:val="24"/>
          <w:szCs w:val="24"/>
        </w:rPr>
        <w:t>.</w:t>
      </w:r>
    </w:p>
    <w:p w:rsidR="00024A86" w:rsidRDefault="00024A86" w:rsidP="00E47F99">
      <w:pPr>
        <w:pStyle w:val="NoSpacing"/>
        <w:rPr>
          <w:rFonts w:ascii="Times New Roman" w:hAnsi="Times New Roman" w:cs="Times New Roman"/>
          <w:sz w:val="24"/>
          <w:szCs w:val="24"/>
        </w:rPr>
      </w:pPr>
    </w:p>
    <w:p w:rsidR="00A95398" w:rsidRDefault="00E47F99" w:rsidP="00A95398">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Gold, Martijn.. </w:t>
      </w:r>
      <w:r w:rsidR="00A95398">
        <w:rPr>
          <w:rFonts w:ascii="Times New Roman" w:hAnsi="Times New Roman" w:cs="Times New Roman"/>
          <w:sz w:val="24"/>
          <w:szCs w:val="24"/>
        </w:rPr>
        <w:t>“</w:t>
      </w:r>
      <w:r w:rsidRPr="00A95398">
        <w:rPr>
          <w:rFonts w:ascii="Times New Roman" w:hAnsi="Times New Roman" w:cs="Times New Roman"/>
          <w:sz w:val="24"/>
          <w:szCs w:val="24"/>
        </w:rPr>
        <w:t>Status Forces in Delinquent Boys</w:t>
      </w:r>
      <w:r w:rsidRPr="00244FC9">
        <w:rPr>
          <w:rFonts w:ascii="Times New Roman" w:hAnsi="Times New Roman" w:cs="Times New Roman"/>
          <w:sz w:val="24"/>
          <w:szCs w:val="24"/>
        </w:rPr>
        <w:t>.</w:t>
      </w:r>
      <w:r w:rsidR="00A95398">
        <w:rPr>
          <w:rFonts w:ascii="Times New Roman" w:hAnsi="Times New Roman" w:cs="Times New Roman"/>
          <w:sz w:val="24"/>
          <w:szCs w:val="24"/>
        </w:rPr>
        <w:t>”</w:t>
      </w:r>
      <w:r w:rsidRPr="00244FC9">
        <w:rPr>
          <w:rFonts w:ascii="Times New Roman" w:hAnsi="Times New Roman" w:cs="Times New Roman"/>
          <w:sz w:val="24"/>
          <w:szCs w:val="24"/>
        </w:rPr>
        <w:t xml:space="preserve"> Ann Arbor: University of </w:t>
      </w:r>
    </w:p>
    <w:p w:rsidR="00E47F99" w:rsidRPr="00244FC9" w:rsidRDefault="00E47F99" w:rsidP="00A95398">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Michigan, Institute for Social Research.</w:t>
      </w:r>
      <w:r w:rsidR="00A95398">
        <w:rPr>
          <w:rFonts w:ascii="Times New Roman" w:hAnsi="Times New Roman" w:cs="Times New Roman"/>
          <w:sz w:val="24"/>
          <w:szCs w:val="24"/>
        </w:rPr>
        <w:t xml:space="preserve"> </w:t>
      </w:r>
      <w:r w:rsidR="00A95398" w:rsidRPr="00244FC9">
        <w:rPr>
          <w:rFonts w:ascii="Times New Roman" w:hAnsi="Times New Roman" w:cs="Times New Roman"/>
          <w:sz w:val="24"/>
          <w:szCs w:val="24"/>
        </w:rPr>
        <w:t>1963</w:t>
      </w:r>
      <w:r w:rsidR="00A95398">
        <w:rPr>
          <w:rFonts w:ascii="Times New Roman" w:hAnsi="Times New Roman" w:cs="Times New Roman"/>
          <w:sz w:val="24"/>
          <w:szCs w:val="24"/>
        </w:rPr>
        <w:t>.</w:t>
      </w:r>
    </w:p>
    <w:p w:rsidR="00024A86" w:rsidRDefault="00024A86" w:rsidP="00E47F99">
      <w:pPr>
        <w:pStyle w:val="NoSpacing"/>
        <w:rPr>
          <w:rFonts w:ascii="Times New Roman" w:hAnsi="Times New Roman" w:cs="Times New Roman"/>
          <w:sz w:val="24"/>
          <w:szCs w:val="24"/>
        </w:rPr>
      </w:pPr>
    </w:p>
    <w:p w:rsidR="00E47F99" w:rsidRPr="00A95398"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Healy, William, and Augusta Bronner. </w:t>
      </w:r>
      <w:r w:rsidR="00A95398" w:rsidRPr="00A95398">
        <w:rPr>
          <w:rFonts w:ascii="Times New Roman" w:hAnsi="Times New Roman" w:cs="Times New Roman"/>
          <w:sz w:val="24"/>
          <w:szCs w:val="24"/>
        </w:rPr>
        <w:t>“</w:t>
      </w:r>
      <w:r w:rsidRPr="00A95398">
        <w:rPr>
          <w:rFonts w:ascii="Times New Roman" w:hAnsi="Times New Roman" w:cs="Times New Roman"/>
          <w:sz w:val="24"/>
          <w:szCs w:val="24"/>
        </w:rPr>
        <w:t xml:space="preserve">New Light on Delinquency and Its </w:t>
      </w:r>
    </w:p>
    <w:p w:rsidR="00E47F99" w:rsidRPr="00244FC9" w:rsidRDefault="00E47F99" w:rsidP="00E47F99">
      <w:pPr>
        <w:pStyle w:val="NoSpacing"/>
        <w:ind w:firstLine="720"/>
        <w:rPr>
          <w:rFonts w:ascii="Times New Roman" w:hAnsi="Times New Roman" w:cs="Times New Roman"/>
          <w:sz w:val="24"/>
          <w:szCs w:val="24"/>
        </w:rPr>
      </w:pPr>
      <w:r w:rsidRPr="00A95398">
        <w:rPr>
          <w:rFonts w:ascii="Times New Roman" w:hAnsi="Times New Roman" w:cs="Times New Roman"/>
          <w:sz w:val="24"/>
          <w:szCs w:val="24"/>
        </w:rPr>
        <w:t>Treatment.</w:t>
      </w:r>
      <w:r w:rsidR="00A95398" w:rsidRPr="00A95398">
        <w:rPr>
          <w:rFonts w:ascii="Times New Roman" w:hAnsi="Times New Roman" w:cs="Times New Roman"/>
          <w:sz w:val="24"/>
          <w:szCs w:val="24"/>
        </w:rPr>
        <w:t>”</w:t>
      </w:r>
      <w:r w:rsidRPr="00244FC9">
        <w:rPr>
          <w:rFonts w:ascii="Times New Roman" w:hAnsi="Times New Roman" w:cs="Times New Roman"/>
          <w:sz w:val="24"/>
          <w:szCs w:val="24"/>
        </w:rPr>
        <w:t xml:space="preserve"> New Haven, Conn.: Yale University Press.</w:t>
      </w:r>
      <w:r w:rsidR="00A95398">
        <w:rPr>
          <w:rFonts w:ascii="Times New Roman" w:hAnsi="Times New Roman" w:cs="Times New Roman"/>
          <w:sz w:val="24"/>
          <w:szCs w:val="24"/>
        </w:rPr>
        <w:t xml:space="preserve"> </w:t>
      </w:r>
      <w:r w:rsidR="00A95398" w:rsidRPr="00244FC9">
        <w:rPr>
          <w:rFonts w:ascii="Times New Roman" w:hAnsi="Times New Roman" w:cs="Times New Roman"/>
          <w:sz w:val="24"/>
          <w:szCs w:val="24"/>
        </w:rPr>
        <w:t>1936.</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Hindelang M. J., Gottfredson M. R., and Garofalo J. “Victims of Personal Crime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 xml:space="preserve">– An Empirical Foundation for a Theory of Personal Victimization.” 1978 </w:t>
      </w:r>
    </w:p>
    <w:p w:rsidR="00024A86" w:rsidRDefault="00024A86" w:rsidP="0088132C">
      <w:pPr>
        <w:pStyle w:val="NoSpacing"/>
        <w:rPr>
          <w:rFonts w:ascii="Times New Roman" w:hAnsi="Times New Roman" w:cs="Times New Roman"/>
          <w:sz w:val="24"/>
          <w:szCs w:val="24"/>
        </w:rPr>
      </w:pPr>
    </w:p>
    <w:p w:rsidR="0088132C" w:rsidRDefault="0088132C" w:rsidP="0088132C">
      <w:pPr>
        <w:pStyle w:val="NoSpacing"/>
        <w:rPr>
          <w:rFonts w:ascii="Times New Roman" w:hAnsi="Times New Roman" w:cs="Times New Roman"/>
          <w:sz w:val="24"/>
          <w:szCs w:val="24"/>
        </w:rPr>
      </w:pPr>
      <w:r>
        <w:rPr>
          <w:rFonts w:ascii="Times New Roman" w:hAnsi="Times New Roman" w:cs="Times New Roman"/>
          <w:sz w:val="24"/>
          <w:szCs w:val="24"/>
        </w:rPr>
        <w:t>Hipp, John R. “</w:t>
      </w:r>
      <w:r w:rsidRPr="0088132C">
        <w:rPr>
          <w:rFonts w:ascii="Times New Roman" w:hAnsi="Times New Roman" w:cs="Times New Roman"/>
          <w:sz w:val="24"/>
          <w:szCs w:val="24"/>
        </w:rPr>
        <w:t>Block, Tract, and Levels of Aggregation: Neighborhood Struct</w:t>
      </w:r>
      <w:r>
        <w:rPr>
          <w:rFonts w:ascii="Times New Roman" w:hAnsi="Times New Roman" w:cs="Times New Roman"/>
          <w:sz w:val="24"/>
          <w:szCs w:val="24"/>
        </w:rPr>
        <w:t xml:space="preserve">ure </w:t>
      </w:r>
    </w:p>
    <w:p w:rsidR="0088132C" w:rsidRDefault="0088132C" w:rsidP="00881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and Crime and Disorder as a </w:t>
      </w:r>
      <w:r w:rsidRPr="0088132C">
        <w:rPr>
          <w:rFonts w:ascii="Times New Roman" w:hAnsi="Times New Roman" w:cs="Times New Roman"/>
          <w:sz w:val="24"/>
          <w:szCs w:val="24"/>
        </w:rPr>
        <w:t>Case in Point</w:t>
      </w:r>
      <w:r>
        <w:rPr>
          <w:rFonts w:ascii="Times New Roman" w:hAnsi="Times New Roman" w:cs="Times New Roman"/>
          <w:sz w:val="24"/>
          <w:szCs w:val="24"/>
        </w:rPr>
        <w:t xml:space="preserve">.” </w:t>
      </w:r>
      <w:r w:rsidRPr="0088132C">
        <w:rPr>
          <w:rFonts w:ascii="Times New Roman" w:hAnsi="Times New Roman" w:cs="Times New Roman"/>
          <w:i/>
          <w:sz w:val="24"/>
          <w:szCs w:val="24"/>
        </w:rPr>
        <w:t>American Sociological Review</w:t>
      </w:r>
      <w:r w:rsidRPr="0088132C">
        <w:rPr>
          <w:rFonts w:ascii="Times New Roman" w:hAnsi="Times New Roman" w:cs="Times New Roman"/>
          <w:sz w:val="24"/>
          <w:szCs w:val="24"/>
        </w:rPr>
        <w:t xml:space="preserve">, </w:t>
      </w:r>
      <w:r w:rsidR="007C30EC" w:rsidRPr="0088132C">
        <w:rPr>
          <w:rFonts w:ascii="Times New Roman" w:hAnsi="Times New Roman" w:cs="Times New Roman"/>
          <w:sz w:val="24"/>
          <w:szCs w:val="24"/>
        </w:rPr>
        <w:t>2007</w:t>
      </w:r>
      <w:r w:rsidR="007C30EC">
        <w:rPr>
          <w:rFonts w:ascii="Times New Roman" w:hAnsi="Times New Roman" w:cs="Times New Roman"/>
          <w:sz w:val="24"/>
          <w:szCs w:val="24"/>
        </w:rPr>
        <w:t xml:space="preserve">. </w:t>
      </w:r>
      <w:r w:rsidRPr="0088132C">
        <w:rPr>
          <w:rFonts w:ascii="Times New Roman" w:hAnsi="Times New Roman" w:cs="Times New Roman"/>
          <w:sz w:val="24"/>
          <w:szCs w:val="24"/>
        </w:rPr>
        <w:t>Vol. 72, No. 5, pp. 659-680</w:t>
      </w:r>
    </w:p>
    <w:p w:rsidR="00024A86" w:rsidRDefault="00024A86" w:rsidP="00E47F99">
      <w:pPr>
        <w:pStyle w:val="NoSpacing"/>
        <w:rPr>
          <w:rFonts w:ascii="Times New Roman" w:hAnsi="Times New Roman" w:cs="Times New Roman"/>
          <w:sz w:val="24"/>
          <w:szCs w:val="24"/>
        </w:rPr>
      </w:pPr>
    </w:p>
    <w:p w:rsidR="0088132C" w:rsidRDefault="0088132C" w:rsidP="00E47F99">
      <w:pPr>
        <w:pStyle w:val="NoSpacing"/>
        <w:rPr>
          <w:rFonts w:ascii="Times New Roman" w:hAnsi="Times New Roman" w:cs="Times New Roman"/>
          <w:sz w:val="24"/>
          <w:szCs w:val="24"/>
        </w:rPr>
      </w:pPr>
      <w:r>
        <w:rPr>
          <w:rFonts w:ascii="Times New Roman" w:hAnsi="Times New Roman" w:cs="Times New Roman"/>
          <w:sz w:val="24"/>
          <w:szCs w:val="24"/>
        </w:rPr>
        <w:t xml:space="preserve">Hipp, John R. “Income Inequality, Race, and Place: Does the Distribution of Race </w:t>
      </w:r>
    </w:p>
    <w:p w:rsidR="0088132C" w:rsidRPr="0088132C" w:rsidRDefault="0088132C" w:rsidP="00881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and Class Within Neighborhood Affect Crime Rates?” </w:t>
      </w:r>
      <w:r>
        <w:rPr>
          <w:rFonts w:ascii="Times New Roman" w:hAnsi="Times New Roman" w:cs="Times New Roman"/>
          <w:i/>
          <w:sz w:val="24"/>
          <w:szCs w:val="24"/>
        </w:rPr>
        <w:t>Criminology,</w:t>
      </w:r>
      <w:r>
        <w:rPr>
          <w:rFonts w:ascii="Times New Roman" w:hAnsi="Times New Roman" w:cs="Times New Roman"/>
          <w:sz w:val="24"/>
          <w:szCs w:val="24"/>
        </w:rPr>
        <w:t xml:space="preserve"> </w:t>
      </w:r>
      <w:r w:rsidR="007C30EC">
        <w:rPr>
          <w:rFonts w:ascii="Times New Roman" w:hAnsi="Times New Roman" w:cs="Times New Roman"/>
          <w:sz w:val="24"/>
          <w:szCs w:val="24"/>
        </w:rPr>
        <w:t xml:space="preserve">2007, </w:t>
      </w:r>
      <w:r>
        <w:rPr>
          <w:rFonts w:ascii="Times New Roman" w:hAnsi="Times New Roman" w:cs="Times New Roman"/>
          <w:sz w:val="24"/>
          <w:szCs w:val="24"/>
        </w:rPr>
        <w:t>Vol. 45, No. 3</w:t>
      </w:r>
      <w:r w:rsidR="007C30EC">
        <w:rPr>
          <w:rFonts w:ascii="Times New Roman" w:hAnsi="Times New Roman" w:cs="Times New Roman"/>
          <w:sz w:val="24"/>
          <w:szCs w:val="24"/>
        </w:rPr>
        <w:t>,</w:t>
      </w:r>
      <w:r>
        <w:rPr>
          <w:rFonts w:ascii="Times New Roman" w:hAnsi="Times New Roman" w:cs="Times New Roman"/>
          <w:sz w:val="24"/>
          <w:szCs w:val="24"/>
        </w:rPr>
        <w:t xml:space="preserve"> pp.665-697</w:t>
      </w:r>
    </w:p>
    <w:p w:rsidR="00024A86" w:rsidRDefault="00024A86" w:rsidP="0088132C">
      <w:pPr>
        <w:pStyle w:val="NoSpacing"/>
        <w:rPr>
          <w:rFonts w:ascii="Times New Roman" w:hAnsi="Times New Roman" w:cs="Times New Roman"/>
          <w:sz w:val="24"/>
          <w:szCs w:val="24"/>
        </w:rPr>
      </w:pPr>
    </w:p>
    <w:p w:rsidR="0088132C" w:rsidRDefault="0088132C" w:rsidP="0088132C">
      <w:pPr>
        <w:pStyle w:val="NoSpacing"/>
        <w:rPr>
          <w:rFonts w:ascii="Times New Roman" w:hAnsi="Times New Roman" w:cs="Times New Roman"/>
          <w:sz w:val="24"/>
          <w:szCs w:val="24"/>
        </w:rPr>
      </w:pPr>
      <w:r>
        <w:rPr>
          <w:rFonts w:ascii="Times New Roman" w:hAnsi="Times New Roman" w:cs="Times New Roman"/>
          <w:sz w:val="24"/>
          <w:szCs w:val="24"/>
        </w:rPr>
        <w:t>Hipp, John R. “</w:t>
      </w:r>
      <w:r w:rsidRPr="0088132C">
        <w:rPr>
          <w:rFonts w:ascii="Times New Roman" w:hAnsi="Times New Roman" w:cs="Times New Roman"/>
          <w:sz w:val="24"/>
          <w:szCs w:val="24"/>
        </w:rPr>
        <w:t>A Dynamic View of Neighborhoods: The Reciprocal</w:t>
      </w:r>
      <w:r>
        <w:rPr>
          <w:rFonts w:ascii="Times New Roman" w:hAnsi="Times New Roman" w:cs="Times New Roman"/>
          <w:sz w:val="24"/>
          <w:szCs w:val="24"/>
        </w:rPr>
        <w:t xml:space="preserve"> Relationship </w:t>
      </w:r>
    </w:p>
    <w:p w:rsidR="0088132C" w:rsidRDefault="0088132C" w:rsidP="00881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between Crime and </w:t>
      </w:r>
      <w:r w:rsidRPr="0088132C">
        <w:rPr>
          <w:rFonts w:ascii="Times New Roman" w:hAnsi="Times New Roman" w:cs="Times New Roman"/>
          <w:sz w:val="24"/>
          <w:szCs w:val="24"/>
        </w:rPr>
        <w:t>Neighborhood Structural Characteristics</w:t>
      </w:r>
      <w:r>
        <w:rPr>
          <w:rFonts w:ascii="Times New Roman" w:hAnsi="Times New Roman" w:cs="Times New Roman"/>
          <w:sz w:val="24"/>
          <w:szCs w:val="24"/>
        </w:rPr>
        <w:t xml:space="preserve">.” </w:t>
      </w:r>
      <w:r w:rsidRPr="0088132C">
        <w:rPr>
          <w:rFonts w:ascii="Times New Roman" w:hAnsi="Times New Roman" w:cs="Times New Roman"/>
          <w:i/>
          <w:sz w:val="24"/>
          <w:szCs w:val="24"/>
        </w:rPr>
        <w:t>Social Problems</w:t>
      </w:r>
      <w:r w:rsidRPr="0088132C">
        <w:rPr>
          <w:rFonts w:ascii="Times New Roman" w:hAnsi="Times New Roman" w:cs="Times New Roman"/>
          <w:sz w:val="24"/>
          <w:szCs w:val="24"/>
        </w:rPr>
        <w:t xml:space="preserve">, </w:t>
      </w:r>
      <w:r w:rsidR="007C30EC" w:rsidRPr="0088132C">
        <w:rPr>
          <w:rFonts w:ascii="Times New Roman" w:hAnsi="Times New Roman" w:cs="Times New Roman"/>
          <w:sz w:val="24"/>
          <w:szCs w:val="24"/>
        </w:rPr>
        <w:t>2010</w:t>
      </w:r>
      <w:r w:rsidR="007C30EC">
        <w:rPr>
          <w:rFonts w:ascii="Times New Roman" w:hAnsi="Times New Roman" w:cs="Times New Roman"/>
          <w:sz w:val="24"/>
          <w:szCs w:val="24"/>
        </w:rPr>
        <w:t xml:space="preserve">. </w:t>
      </w:r>
      <w:r w:rsidRPr="0088132C">
        <w:rPr>
          <w:rFonts w:ascii="Times New Roman" w:hAnsi="Times New Roman" w:cs="Times New Roman"/>
          <w:sz w:val="24"/>
          <w:szCs w:val="24"/>
        </w:rPr>
        <w:t>Vol. 57, No. 2, pp. 205-230</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Hirschi, Travis. </w:t>
      </w:r>
      <w:r w:rsidR="007C30EC">
        <w:rPr>
          <w:rFonts w:ascii="Times New Roman" w:hAnsi="Times New Roman" w:cs="Times New Roman"/>
          <w:sz w:val="24"/>
          <w:szCs w:val="24"/>
        </w:rPr>
        <w:t>“</w:t>
      </w:r>
      <w:r w:rsidRPr="007C30EC">
        <w:rPr>
          <w:rFonts w:ascii="Times New Roman" w:hAnsi="Times New Roman" w:cs="Times New Roman"/>
          <w:sz w:val="24"/>
          <w:szCs w:val="24"/>
        </w:rPr>
        <w:t>Causes of Delinquency</w:t>
      </w:r>
      <w:r w:rsidR="007C30EC">
        <w:rPr>
          <w:rFonts w:ascii="Times New Roman" w:hAnsi="Times New Roman" w:cs="Times New Roman"/>
          <w:sz w:val="24"/>
          <w:szCs w:val="24"/>
        </w:rPr>
        <w:t>.”</w:t>
      </w:r>
      <w:r w:rsidRPr="00244FC9">
        <w:rPr>
          <w:rFonts w:ascii="Times New Roman" w:hAnsi="Times New Roman" w:cs="Times New Roman"/>
          <w:sz w:val="24"/>
          <w:szCs w:val="24"/>
        </w:rPr>
        <w:t xml:space="preserve"> Berkley: University of California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Press</w:t>
      </w:r>
      <w:r w:rsidR="007C30EC">
        <w:rPr>
          <w:rFonts w:ascii="Times New Roman" w:hAnsi="Times New Roman" w:cs="Times New Roman"/>
          <w:sz w:val="24"/>
          <w:szCs w:val="24"/>
        </w:rPr>
        <w:t xml:space="preserve">. </w:t>
      </w:r>
      <w:r w:rsidR="007C30EC" w:rsidRPr="00244FC9">
        <w:rPr>
          <w:rFonts w:ascii="Times New Roman" w:hAnsi="Times New Roman" w:cs="Times New Roman"/>
          <w:sz w:val="24"/>
          <w:szCs w:val="24"/>
        </w:rPr>
        <w:t>1969</w:t>
      </w:r>
      <w:r w:rsidR="007C30EC">
        <w:rPr>
          <w:rFonts w:ascii="Times New Roman" w:hAnsi="Times New Roman" w:cs="Times New Roman"/>
          <w:sz w:val="24"/>
          <w:szCs w:val="24"/>
        </w:rPr>
        <w:t>.</w:t>
      </w:r>
    </w:p>
    <w:p w:rsidR="00024A86" w:rsidRDefault="00024A86" w:rsidP="00E47F99">
      <w:pPr>
        <w:pStyle w:val="NoSpacing"/>
        <w:rPr>
          <w:rFonts w:ascii="Times New Roman" w:hAnsi="Times New Roman" w:cs="Times New Roman"/>
          <w:sz w:val="24"/>
          <w:szCs w:val="24"/>
        </w:rPr>
      </w:pPr>
    </w:p>
    <w:p w:rsidR="00480874" w:rsidRDefault="00480874" w:rsidP="00E47F99">
      <w:pPr>
        <w:pStyle w:val="NoSpacing"/>
        <w:rPr>
          <w:rFonts w:ascii="Times New Roman" w:hAnsi="Times New Roman" w:cs="Times New Roman"/>
          <w:sz w:val="24"/>
          <w:szCs w:val="24"/>
        </w:rPr>
      </w:pPr>
      <w:r w:rsidRPr="00480874">
        <w:rPr>
          <w:rFonts w:ascii="Times New Roman" w:hAnsi="Times New Roman" w:cs="Times New Roman"/>
          <w:sz w:val="24"/>
          <w:szCs w:val="24"/>
        </w:rPr>
        <w:lastRenderedPageBreak/>
        <w:t xml:space="preserve">Hunter, Albert. “Private, Parochial and Public Social Orders: The Problem </w:t>
      </w:r>
    </w:p>
    <w:p w:rsidR="00480874" w:rsidRPr="00480874" w:rsidRDefault="00480874" w:rsidP="00480874">
      <w:pPr>
        <w:pStyle w:val="NoSpacing"/>
        <w:ind w:left="720"/>
        <w:rPr>
          <w:rFonts w:ascii="Times New Roman" w:hAnsi="Times New Roman" w:cs="Times New Roman"/>
          <w:sz w:val="24"/>
          <w:szCs w:val="24"/>
        </w:rPr>
      </w:pPr>
      <w:r w:rsidRPr="00480874">
        <w:rPr>
          <w:rFonts w:ascii="Times New Roman" w:hAnsi="Times New Roman" w:cs="Times New Roman"/>
          <w:sz w:val="24"/>
          <w:szCs w:val="24"/>
        </w:rPr>
        <w:t xml:space="preserve">of Crime and Incivility in Urban Communities.” </w:t>
      </w:r>
      <w:r w:rsidRPr="007C30EC">
        <w:rPr>
          <w:rFonts w:ascii="Times New Roman" w:hAnsi="Times New Roman" w:cs="Times New Roman"/>
          <w:sz w:val="24"/>
          <w:szCs w:val="24"/>
          <w:u w:val="single"/>
        </w:rPr>
        <w:t>The Challenge of Social Control: Citizenship and Institution Building in Modern Society</w:t>
      </w:r>
      <w:r w:rsidRPr="00480874">
        <w:rPr>
          <w:rFonts w:ascii="Times New Roman" w:hAnsi="Times New Roman" w:cs="Times New Roman"/>
          <w:sz w:val="24"/>
          <w:szCs w:val="24"/>
        </w:rPr>
        <w:t>, edited by Gerald Suttles and Mayer Zald. Norwood, N.J.: Ablex Publishing</w:t>
      </w:r>
      <w:r w:rsidR="007C30EC">
        <w:rPr>
          <w:rFonts w:ascii="Times New Roman" w:hAnsi="Times New Roman" w:cs="Times New Roman"/>
          <w:sz w:val="24"/>
          <w:szCs w:val="24"/>
        </w:rPr>
        <w:t xml:space="preserve"> </w:t>
      </w:r>
      <w:r w:rsidR="007C30EC" w:rsidRPr="00480874">
        <w:rPr>
          <w:rFonts w:ascii="Times New Roman" w:hAnsi="Times New Roman" w:cs="Times New Roman"/>
          <w:sz w:val="24"/>
          <w:szCs w:val="24"/>
        </w:rPr>
        <w:t>1985.</w:t>
      </w:r>
      <w:r w:rsidR="007C30EC">
        <w:rPr>
          <w:rFonts w:ascii="Times New Roman" w:hAnsi="Times New Roman" w:cs="Times New Roman"/>
          <w:sz w:val="24"/>
          <w:szCs w:val="24"/>
        </w:rPr>
        <w:t xml:space="preserve"> p</w:t>
      </w:r>
      <w:r w:rsidR="007C30EC" w:rsidRPr="00480874">
        <w:rPr>
          <w:rFonts w:ascii="Times New Roman" w:hAnsi="Times New Roman" w:cs="Times New Roman"/>
          <w:sz w:val="24"/>
          <w:szCs w:val="24"/>
        </w:rPr>
        <w:t>p. 230–</w:t>
      </w:r>
      <w:r w:rsidR="007C30EC">
        <w:rPr>
          <w:rFonts w:ascii="Times New Roman" w:hAnsi="Times New Roman" w:cs="Times New Roman"/>
          <w:sz w:val="24"/>
          <w:szCs w:val="24"/>
        </w:rPr>
        <w:t>2</w:t>
      </w:r>
      <w:r w:rsidR="007C30EC" w:rsidRPr="00480874">
        <w:rPr>
          <w:rFonts w:ascii="Times New Roman" w:hAnsi="Times New Roman" w:cs="Times New Roman"/>
          <w:sz w:val="24"/>
          <w:szCs w:val="24"/>
        </w:rPr>
        <w:t>42</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Jacobs, Bruce A., and Richard Wright. </w:t>
      </w:r>
      <w:r w:rsidR="007C30EC">
        <w:rPr>
          <w:rFonts w:ascii="Times New Roman" w:hAnsi="Times New Roman" w:cs="Times New Roman"/>
          <w:sz w:val="24"/>
          <w:szCs w:val="24"/>
        </w:rPr>
        <w:t>“</w:t>
      </w:r>
      <w:r w:rsidRPr="00244FC9">
        <w:rPr>
          <w:rFonts w:ascii="Times New Roman" w:hAnsi="Times New Roman" w:cs="Times New Roman"/>
          <w:sz w:val="24"/>
          <w:szCs w:val="24"/>
        </w:rPr>
        <w:t xml:space="preserve">Street justice: retaliation in the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criminal underworld.</w:t>
      </w:r>
      <w:r w:rsidR="007C30EC">
        <w:rPr>
          <w:rFonts w:ascii="Times New Roman" w:hAnsi="Times New Roman" w:cs="Times New Roman"/>
          <w:sz w:val="24"/>
          <w:szCs w:val="24"/>
        </w:rPr>
        <w:t>”</w:t>
      </w:r>
      <w:r w:rsidRPr="00244FC9">
        <w:rPr>
          <w:rFonts w:ascii="Times New Roman" w:hAnsi="Times New Roman" w:cs="Times New Roman"/>
          <w:sz w:val="24"/>
          <w:szCs w:val="24"/>
        </w:rPr>
        <w:t xml:space="preserve"> Cambridge: Cambridge University Press.</w:t>
      </w:r>
      <w:r w:rsidR="007C30EC">
        <w:rPr>
          <w:rFonts w:ascii="Times New Roman" w:hAnsi="Times New Roman" w:cs="Times New Roman"/>
          <w:sz w:val="24"/>
          <w:szCs w:val="24"/>
        </w:rPr>
        <w:t xml:space="preserve"> </w:t>
      </w:r>
      <w:r w:rsidR="007C30EC" w:rsidRPr="00244FC9">
        <w:rPr>
          <w:rFonts w:ascii="Times New Roman" w:hAnsi="Times New Roman" w:cs="Times New Roman"/>
          <w:sz w:val="24"/>
          <w:szCs w:val="24"/>
        </w:rPr>
        <w:t>2006.</w:t>
      </w:r>
    </w:p>
    <w:p w:rsidR="00024A86" w:rsidRDefault="00024A86" w:rsidP="00E47F99">
      <w:pPr>
        <w:pStyle w:val="NoSpacing"/>
        <w:rPr>
          <w:rFonts w:ascii="Times New Roman" w:hAnsi="Times New Roman" w:cs="Times New Roman"/>
          <w:sz w:val="24"/>
          <w:szCs w:val="24"/>
        </w:rPr>
      </w:pPr>
    </w:p>
    <w:p w:rsidR="0088132C" w:rsidRDefault="0088132C" w:rsidP="00E47F99">
      <w:pPr>
        <w:pStyle w:val="NoSpacing"/>
        <w:rPr>
          <w:rFonts w:ascii="Times New Roman" w:hAnsi="Times New Roman" w:cs="Times New Roman"/>
          <w:sz w:val="24"/>
          <w:szCs w:val="24"/>
        </w:rPr>
      </w:pPr>
      <w:r>
        <w:rPr>
          <w:rFonts w:ascii="Times New Roman" w:hAnsi="Times New Roman" w:cs="Times New Roman"/>
          <w:sz w:val="24"/>
          <w:szCs w:val="24"/>
        </w:rPr>
        <w:t xml:space="preserve">Kane, Robert J. “Compromised Police Legitimacy as a Predictor of Violent Crime </w:t>
      </w:r>
    </w:p>
    <w:p w:rsidR="0088132C" w:rsidRPr="0088132C" w:rsidRDefault="0088132C" w:rsidP="0088132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in Structurally Disadvantaged Communities.” </w:t>
      </w:r>
      <w:r>
        <w:rPr>
          <w:rFonts w:ascii="Times New Roman" w:hAnsi="Times New Roman" w:cs="Times New Roman"/>
          <w:i/>
          <w:sz w:val="24"/>
          <w:szCs w:val="24"/>
        </w:rPr>
        <w:t>Criminology,</w:t>
      </w:r>
      <w:r>
        <w:rPr>
          <w:rFonts w:ascii="Times New Roman" w:hAnsi="Times New Roman" w:cs="Times New Roman"/>
          <w:sz w:val="24"/>
          <w:szCs w:val="24"/>
        </w:rPr>
        <w:t xml:space="preserve"> </w:t>
      </w:r>
      <w:r w:rsidR="00564427">
        <w:rPr>
          <w:rFonts w:ascii="Times New Roman" w:hAnsi="Times New Roman" w:cs="Times New Roman"/>
          <w:sz w:val="24"/>
          <w:szCs w:val="24"/>
        </w:rPr>
        <w:t xml:space="preserve">2005. </w:t>
      </w:r>
      <w:r>
        <w:rPr>
          <w:rFonts w:ascii="Times New Roman" w:hAnsi="Times New Roman" w:cs="Times New Roman"/>
          <w:sz w:val="24"/>
          <w:szCs w:val="24"/>
        </w:rPr>
        <w:t>Vol. 43, No. 2</w:t>
      </w:r>
      <w:r w:rsidR="00564427">
        <w:rPr>
          <w:rFonts w:ascii="Times New Roman" w:hAnsi="Times New Roman" w:cs="Times New Roman"/>
          <w:sz w:val="24"/>
          <w:szCs w:val="24"/>
        </w:rPr>
        <w:t>,</w:t>
      </w:r>
      <w:r>
        <w:rPr>
          <w:rFonts w:ascii="Times New Roman" w:hAnsi="Times New Roman" w:cs="Times New Roman"/>
          <w:sz w:val="24"/>
          <w:szCs w:val="24"/>
        </w:rPr>
        <w:t xml:space="preserve"> pp.469-498</w:t>
      </w:r>
    </w:p>
    <w:p w:rsidR="00024A86" w:rsidRDefault="00024A86" w:rsidP="00E47F99">
      <w:pPr>
        <w:pStyle w:val="NoSpacing"/>
        <w:rPr>
          <w:rFonts w:ascii="Times New Roman" w:hAnsi="Times New Roman" w:cs="Times New Roman"/>
          <w:sz w:val="24"/>
          <w:szCs w:val="24"/>
        </w:rPr>
      </w:pPr>
    </w:p>
    <w:p w:rsidR="00E819D6" w:rsidRDefault="00E35F4D" w:rsidP="00E47F99">
      <w:pPr>
        <w:pStyle w:val="NoSpacing"/>
        <w:rPr>
          <w:rFonts w:ascii="Times New Roman" w:hAnsi="Times New Roman" w:cs="Times New Roman"/>
          <w:sz w:val="24"/>
          <w:szCs w:val="24"/>
        </w:rPr>
      </w:pPr>
      <w:r>
        <w:rPr>
          <w:rFonts w:ascii="Times New Roman" w:hAnsi="Times New Roman" w:cs="Times New Roman"/>
          <w:sz w:val="24"/>
          <w:szCs w:val="24"/>
        </w:rPr>
        <w:t>Kaplan, Edward H</w:t>
      </w:r>
      <w:r w:rsidR="00E819D6">
        <w:rPr>
          <w:rFonts w:ascii="Times New Roman" w:hAnsi="Times New Roman" w:cs="Times New Roman"/>
          <w:sz w:val="24"/>
          <w:szCs w:val="24"/>
        </w:rPr>
        <w:t>,</w:t>
      </w:r>
      <w:r>
        <w:rPr>
          <w:rFonts w:ascii="Times New Roman" w:hAnsi="Times New Roman" w:cs="Times New Roman"/>
          <w:sz w:val="24"/>
          <w:szCs w:val="24"/>
        </w:rPr>
        <w:t xml:space="preserve"> “Evaluating the Effectiveness of One-Officer versus Two</w:t>
      </w:r>
      <w:r w:rsidR="00E819D6">
        <w:rPr>
          <w:rFonts w:ascii="Times New Roman" w:hAnsi="Times New Roman" w:cs="Times New Roman"/>
          <w:sz w:val="24"/>
          <w:szCs w:val="24"/>
        </w:rPr>
        <w:t>-</w:t>
      </w:r>
    </w:p>
    <w:p w:rsidR="00E819D6" w:rsidRPr="00E819D6" w:rsidRDefault="00E35F4D" w:rsidP="00E819D6">
      <w:pPr>
        <w:pStyle w:val="NoSpacing"/>
        <w:ind w:firstLine="720"/>
        <w:rPr>
          <w:rFonts w:ascii="Times New Roman" w:hAnsi="Times New Roman" w:cs="Times New Roman"/>
          <w:sz w:val="24"/>
          <w:szCs w:val="24"/>
        </w:rPr>
      </w:pPr>
      <w:r>
        <w:rPr>
          <w:rFonts w:ascii="Times New Roman" w:hAnsi="Times New Roman" w:cs="Times New Roman"/>
          <w:sz w:val="24"/>
          <w:szCs w:val="24"/>
        </w:rPr>
        <w:t>Officer</w:t>
      </w:r>
      <w:r w:rsidR="00E819D6">
        <w:rPr>
          <w:rFonts w:ascii="Times New Roman" w:hAnsi="Times New Roman" w:cs="Times New Roman"/>
          <w:sz w:val="24"/>
          <w:szCs w:val="24"/>
        </w:rPr>
        <w:t xml:space="preserve"> Patrol Units,” </w:t>
      </w:r>
      <w:r w:rsidR="00E819D6">
        <w:rPr>
          <w:rFonts w:ascii="Times New Roman" w:hAnsi="Times New Roman" w:cs="Times New Roman"/>
          <w:i/>
          <w:sz w:val="24"/>
          <w:szCs w:val="24"/>
        </w:rPr>
        <w:t>Criminal Justice</w:t>
      </w:r>
      <w:r w:rsidR="00E819D6">
        <w:rPr>
          <w:rFonts w:ascii="Times New Roman" w:hAnsi="Times New Roman" w:cs="Times New Roman"/>
          <w:sz w:val="24"/>
          <w:szCs w:val="24"/>
        </w:rPr>
        <w:t xml:space="preserve">. </w:t>
      </w:r>
      <w:r w:rsidR="00564427">
        <w:rPr>
          <w:rFonts w:ascii="Times New Roman" w:hAnsi="Times New Roman" w:cs="Times New Roman"/>
          <w:sz w:val="24"/>
          <w:szCs w:val="24"/>
        </w:rPr>
        <w:t xml:space="preserve">1979. </w:t>
      </w:r>
      <w:r w:rsidR="00E819D6">
        <w:rPr>
          <w:rFonts w:ascii="Times New Roman" w:hAnsi="Times New Roman" w:cs="Times New Roman"/>
          <w:sz w:val="24"/>
          <w:szCs w:val="24"/>
        </w:rPr>
        <w:t>Vol</w:t>
      </w:r>
      <w:r w:rsidR="00564427">
        <w:rPr>
          <w:rFonts w:ascii="Times New Roman" w:hAnsi="Times New Roman" w:cs="Times New Roman"/>
          <w:sz w:val="24"/>
          <w:szCs w:val="24"/>
        </w:rPr>
        <w:t>.</w:t>
      </w:r>
      <w:r w:rsidR="00E819D6">
        <w:rPr>
          <w:rFonts w:ascii="Times New Roman" w:hAnsi="Times New Roman" w:cs="Times New Roman"/>
          <w:sz w:val="24"/>
          <w:szCs w:val="24"/>
        </w:rPr>
        <w:t xml:space="preserve"> 7</w:t>
      </w:r>
      <w:r w:rsidR="00564427">
        <w:rPr>
          <w:rFonts w:ascii="Times New Roman" w:hAnsi="Times New Roman" w:cs="Times New Roman"/>
          <w:sz w:val="24"/>
          <w:szCs w:val="24"/>
        </w:rPr>
        <w:t>,</w:t>
      </w:r>
      <w:r w:rsidR="00E819D6">
        <w:rPr>
          <w:rFonts w:ascii="Times New Roman" w:hAnsi="Times New Roman" w:cs="Times New Roman"/>
          <w:sz w:val="24"/>
          <w:szCs w:val="24"/>
        </w:rPr>
        <w:t xml:space="preserve"> pp. 325-355</w:t>
      </w:r>
    </w:p>
    <w:p w:rsidR="00024A86" w:rsidRDefault="00024A86" w:rsidP="00E819D6">
      <w:pPr>
        <w:pStyle w:val="NoSpacing"/>
        <w:rPr>
          <w:rFonts w:ascii="Times New Roman" w:hAnsi="Times New Roman" w:cs="Times New Roman"/>
          <w:sz w:val="24"/>
          <w:szCs w:val="24"/>
        </w:rPr>
      </w:pPr>
    </w:p>
    <w:p w:rsidR="00430192" w:rsidRDefault="00430192" w:rsidP="00E819D6">
      <w:pPr>
        <w:pStyle w:val="NoSpacing"/>
        <w:rPr>
          <w:rFonts w:ascii="Times New Roman" w:hAnsi="Times New Roman" w:cs="Times New Roman"/>
          <w:sz w:val="24"/>
          <w:szCs w:val="24"/>
        </w:rPr>
      </w:pPr>
      <w:r>
        <w:rPr>
          <w:rFonts w:ascii="Times New Roman" w:hAnsi="Times New Roman" w:cs="Times New Roman"/>
          <w:sz w:val="24"/>
          <w:szCs w:val="24"/>
        </w:rPr>
        <w:t>Kelling, George L. “Response Time Analysis:</w:t>
      </w:r>
      <w:r w:rsidRPr="00430192">
        <w:rPr>
          <w:rFonts w:ascii="Times New Roman" w:hAnsi="Times New Roman" w:cs="Times New Roman"/>
          <w:sz w:val="24"/>
          <w:szCs w:val="24"/>
        </w:rPr>
        <w:t xml:space="preserve"> </w:t>
      </w:r>
      <w:r>
        <w:rPr>
          <w:rFonts w:ascii="Times New Roman" w:hAnsi="Times New Roman" w:cs="Times New Roman"/>
          <w:sz w:val="24"/>
          <w:szCs w:val="24"/>
        </w:rPr>
        <w:t xml:space="preserve">Executive Summary.” </w:t>
      </w:r>
    </w:p>
    <w:p w:rsidR="00430192" w:rsidRDefault="00430192" w:rsidP="0043019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National Institute of Law Enforcement and Criminal Justice, Law Enforcement Assistance Administration, United States Department of Justice. </w:t>
      </w:r>
      <w:r w:rsidR="00564427">
        <w:rPr>
          <w:rFonts w:ascii="Times New Roman" w:hAnsi="Times New Roman" w:cs="Times New Roman"/>
          <w:sz w:val="24"/>
          <w:szCs w:val="24"/>
        </w:rPr>
        <w:t>1978.</w:t>
      </w:r>
    </w:p>
    <w:p w:rsidR="00024A86" w:rsidRDefault="00024A86" w:rsidP="00E819D6">
      <w:pPr>
        <w:pStyle w:val="NoSpacing"/>
        <w:rPr>
          <w:rFonts w:ascii="Times New Roman" w:hAnsi="Times New Roman" w:cs="Times New Roman"/>
          <w:sz w:val="24"/>
          <w:szCs w:val="24"/>
        </w:rPr>
      </w:pPr>
    </w:p>
    <w:p w:rsidR="00E819D6" w:rsidRPr="00E819D6" w:rsidRDefault="00564427" w:rsidP="00E819D6">
      <w:pPr>
        <w:pStyle w:val="NoSpacing"/>
        <w:rPr>
          <w:rFonts w:ascii="Times New Roman" w:hAnsi="Times New Roman" w:cs="Times New Roman"/>
          <w:sz w:val="24"/>
          <w:szCs w:val="24"/>
        </w:rPr>
      </w:pPr>
      <w:r>
        <w:rPr>
          <w:rFonts w:ascii="Times New Roman" w:hAnsi="Times New Roman" w:cs="Times New Roman"/>
          <w:sz w:val="24"/>
          <w:szCs w:val="24"/>
        </w:rPr>
        <w:t>Kelling, George L.</w:t>
      </w:r>
      <w:r w:rsidR="00E819D6">
        <w:rPr>
          <w:rFonts w:ascii="Times New Roman" w:hAnsi="Times New Roman" w:cs="Times New Roman"/>
          <w:sz w:val="24"/>
          <w:szCs w:val="24"/>
        </w:rPr>
        <w:t xml:space="preserve"> </w:t>
      </w:r>
      <w:r w:rsidR="00E819D6" w:rsidRPr="00E819D6">
        <w:rPr>
          <w:rFonts w:ascii="Times New Roman" w:hAnsi="Times New Roman" w:cs="Times New Roman"/>
          <w:sz w:val="24"/>
          <w:szCs w:val="24"/>
        </w:rPr>
        <w:t>"P</w:t>
      </w:r>
      <w:r w:rsidR="00E819D6">
        <w:rPr>
          <w:rFonts w:ascii="Times New Roman" w:hAnsi="Times New Roman" w:cs="Times New Roman"/>
          <w:sz w:val="24"/>
          <w:szCs w:val="24"/>
        </w:rPr>
        <w:t xml:space="preserve">olice Field Services and Crime: </w:t>
      </w:r>
      <w:r w:rsidR="00E819D6" w:rsidRPr="00E819D6">
        <w:rPr>
          <w:rFonts w:ascii="Times New Roman" w:hAnsi="Times New Roman" w:cs="Times New Roman"/>
          <w:sz w:val="24"/>
          <w:szCs w:val="24"/>
        </w:rPr>
        <w:t xml:space="preserve">The Presumed Effect </w:t>
      </w:r>
    </w:p>
    <w:p w:rsidR="00E819D6" w:rsidRDefault="00E819D6" w:rsidP="00E819D6">
      <w:pPr>
        <w:pStyle w:val="NoSpacing"/>
        <w:ind w:firstLine="720"/>
        <w:rPr>
          <w:rFonts w:ascii="Times New Roman" w:hAnsi="Times New Roman" w:cs="Times New Roman"/>
          <w:sz w:val="24"/>
          <w:szCs w:val="24"/>
        </w:rPr>
      </w:pPr>
      <w:r w:rsidRPr="00E819D6">
        <w:rPr>
          <w:rFonts w:ascii="Times New Roman" w:hAnsi="Times New Roman" w:cs="Times New Roman"/>
          <w:sz w:val="24"/>
          <w:szCs w:val="24"/>
        </w:rPr>
        <w:t>of a Ca</w:t>
      </w:r>
      <w:r>
        <w:rPr>
          <w:rFonts w:ascii="Times New Roman" w:hAnsi="Times New Roman" w:cs="Times New Roman"/>
          <w:sz w:val="24"/>
          <w:szCs w:val="24"/>
        </w:rPr>
        <w:t xml:space="preserve">pacity." </w:t>
      </w:r>
      <w:r w:rsidRPr="00564427">
        <w:rPr>
          <w:rFonts w:ascii="Times New Roman" w:hAnsi="Times New Roman" w:cs="Times New Roman"/>
          <w:i/>
          <w:sz w:val="24"/>
          <w:szCs w:val="24"/>
        </w:rPr>
        <w:t>Crime and Delinquency</w:t>
      </w:r>
      <w:r w:rsidR="00564427">
        <w:rPr>
          <w:rFonts w:ascii="Times New Roman" w:hAnsi="Times New Roman" w:cs="Times New Roman"/>
          <w:sz w:val="24"/>
          <w:szCs w:val="24"/>
        </w:rPr>
        <w:t xml:space="preserve">, </w:t>
      </w:r>
      <w:r w:rsidR="00564427" w:rsidRPr="00E819D6">
        <w:rPr>
          <w:rFonts w:ascii="Times New Roman" w:hAnsi="Times New Roman" w:cs="Times New Roman"/>
          <w:sz w:val="24"/>
          <w:szCs w:val="24"/>
        </w:rPr>
        <w:t xml:space="preserve">1978. </w:t>
      </w:r>
      <w:r>
        <w:rPr>
          <w:rFonts w:ascii="Times New Roman" w:hAnsi="Times New Roman" w:cs="Times New Roman"/>
          <w:sz w:val="24"/>
          <w:szCs w:val="24"/>
        </w:rPr>
        <w:t xml:space="preserve"> </w:t>
      </w:r>
      <w:r w:rsidRPr="00E819D6">
        <w:rPr>
          <w:rFonts w:ascii="Times New Roman" w:hAnsi="Times New Roman" w:cs="Times New Roman"/>
          <w:sz w:val="24"/>
          <w:szCs w:val="24"/>
        </w:rPr>
        <w:t>2:173-84</w:t>
      </w:r>
    </w:p>
    <w:p w:rsidR="00024A86" w:rsidRDefault="00024A86" w:rsidP="00E819D6">
      <w:pPr>
        <w:pStyle w:val="NoSpacing"/>
        <w:rPr>
          <w:rFonts w:ascii="Times New Roman" w:hAnsi="Times New Roman" w:cs="Times New Roman"/>
          <w:sz w:val="24"/>
          <w:szCs w:val="24"/>
        </w:rPr>
      </w:pPr>
    </w:p>
    <w:p w:rsidR="00E819D6" w:rsidRDefault="00E819D6" w:rsidP="00E819D6">
      <w:pPr>
        <w:pStyle w:val="NoSpacing"/>
        <w:rPr>
          <w:rFonts w:ascii="Times New Roman" w:hAnsi="Times New Roman" w:cs="Times New Roman"/>
          <w:sz w:val="24"/>
          <w:szCs w:val="24"/>
        </w:rPr>
      </w:pPr>
      <w:r>
        <w:rPr>
          <w:rFonts w:ascii="Times New Roman" w:hAnsi="Times New Roman" w:cs="Times New Roman"/>
          <w:sz w:val="24"/>
          <w:szCs w:val="24"/>
        </w:rPr>
        <w:t xml:space="preserve">Kelling, George L, </w:t>
      </w:r>
      <w:r w:rsidR="00200E06" w:rsidRPr="00E819D6">
        <w:rPr>
          <w:rFonts w:ascii="Times New Roman" w:hAnsi="Times New Roman" w:cs="Times New Roman"/>
          <w:sz w:val="24"/>
          <w:szCs w:val="24"/>
        </w:rPr>
        <w:t>Acquiring</w:t>
      </w:r>
      <w:r w:rsidRPr="00E819D6">
        <w:rPr>
          <w:rFonts w:ascii="Times New Roman" w:hAnsi="Times New Roman" w:cs="Times New Roman"/>
          <w:sz w:val="24"/>
          <w:szCs w:val="24"/>
        </w:rPr>
        <w:t xml:space="preserve"> a Taste for Order: The Community and Police</w:t>
      </w:r>
      <w:r>
        <w:rPr>
          <w:rFonts w:ascii="Times New Roman" w:hAnsi="Times New Roman" w:cs="Times New Roman"/>
          <w:sz w:val="24"/>
          <w:szCs w:val="24"/>
        </w:rPr>
        <w:t xml:space="preserve">, </w:t>
      </w:r>
    </w:p>
    <w:p w:rsidR="00E819D6" w:rsidRPr="00E819D6" w:rsidRDefault="00E819D6" w:rsidP="00E819D6">
      <w:pPr>
        <w:pStyle w:val="NoSpacing"/>
        <w:ind w:firstLine="720"/>
        <w:rPr>
          <w:rFonts w:ascii="Times New Roman" w:hAnsi="Times New Roman" w:cs="Times New Roman"/>
          <w:sz w:val="24"/>
          <w:szCs w:val="24"/>
        </w:rPr>
      </w:pPr>
      <w:r w:rsidRPr="00E819D6">
        <w:rPr>
          <w:rFonts w:ascii="Times New Roman" w:hAnsi="Times New Roman" w:cs="Times New Roman"/>
          <w:i/>
          <w:sz w:val="24"/>
          <w:szCs w:val="24"/>
        </w:rPr>
        <w:t>Crime &amp; Delinquency</w:t>
      </w:r>
      <w:r>
        <w:rPr>
          <w:rFonts w:ascii="Times New Roman" w:hAnsi="Times New Roman" w:cs="Times New Roman"/>
          <w:sz w:val="24"/>
          <w:szCs w:val="24"/>
        </w:rPr>
        <w:t>, 1987</w:t>
      </w:r>
      <w:r w:rsidR="00564427">
        <w:rPr>
          <w:rFonts w:ascii="Times New Roman" w:hAnsi="Times New Roman" w:cs="Times New Roman"/>
          <w:sz w:val="24"/>
          <w:szCs w:val="24"/>
        </w:rPr>
        <w:t>.</w:t>
      </w:r>
      <w:r>
        <w:rPr>
          <w:rFonts w:ascii="Times New Roman" w:hAnsi="Times New Roman" w:cs="Times New Roman"/>
          <w:sz w:val="24"/>
          <w:szCs w:val="24"/>
        </w:rPr>
        <w:t xml:space="preserve"> 33: 90</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Kelling, George L. and Moore, Mark H. “The Evolving Strategy of Policing.”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 xml:space="preserve">National Institute of Justice, </w:t>
      </w:r>
      <w:r w:rsidRPr="00244FC9">
        <w:rPr>
          <w:rFonts w:ascii="Times New Roman" w:hAnsi="Times New Roman" w:cs="Times New Roman"/>
          <w:i/>
          <w:sz w:val="24"/>
          <w:szCs w:val="24"/>
        </w:rPr>
        <w:t>Perspectives on Policing</w:t>
      </w:r>
      <w:r w:rsidR="00564427">
        <w:rPr>
          <w:rFonts w:ascii="Times New Roman" w:hAnsi="Times New Roman" w:cs="Times New Roman"/>
          <w:sz w:val="24"/>
          <w:szCs w:val="24"/>
        </w:rPr>
        <w:t>, 1998</w:t>
      </w:r>
      <w:r w:rsidRPr="00244FC9">
        <w:rPr>
          <w:rFonts w:ascii="Times New Roman" w:hAnsi="Times New Roman" w:cs="Times New Roman"/>
          <w:sz w:val="24"/>
          <w:szCs w:val="24"/>
        </w:rPr>
        <w:t>.</w:t>
      </w:r>
    </w:p>
    <w:p w:rsidR="00024A86" w:rsidRDefault="00024A86" w:rsidP="00E35F4D">
      <w:pPr>
        <w:pStyle w:val="NoSpacing"/>
        <w:rPr>
          <w:rFonts w:ascii="Times New Roman" w:hAnsi="Times New Roman" w:cs="Times New Roman"/>
          <w:sz w:val="24"/>
          <w:szCs w:val="24"/>
          <w:shd w:val="clear" w:color="auto" w:fill="FFFFFF"/>
        </w:rPr>
      </w:pPr>
    </w:p>
    <w:p w:rsidR="00E35F4D" w:rsidRDefault="00E35F4D" w:rsidP="00E35F4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Kelling, George L, Tony Pate, Duane Dieckman and Charles E Brown. “The </w:t>
      </w:r>
    </w:p>
    <w:p w:rsidR="00E35F4D" w:rsidRDefault="00E35F4D" w:rsidP="00E35F4D">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Kansas City Preventative Patrol Experiment: A Summary Report.” </w:t>
      </w:r>
      <w:r w:rsidRPr="00564427">
        <w:rPr>
          <w:rFonts w:ascii="Times New Roman" w:hAnsi="Times New Roman" w:cs="Times New Roman"/>
          <w:i/>
          <w:sz w:val="24"/>
          <w:szCs w:val="24"/>
          <w:shd w:val="clear" w:color="auto" w:fill="FFFFFF"/>
        </w:rPr>
        <w:t>The Police Foundation</w:t>
      </w:r>
      <w:r>
        <w:rPr>
          <w:rFonts w:ascii="Times New Roman" w:hAnsi="Times New Roman" w:cs="Times New Roman"/>
          <w:sz w:val="24"/>
          <w:szCs w:val="24"/>
          <w:shd w:val="clear" w:color="auto" w:fill="FFFFFF"/>
        </w:rPr>
        <w:t xml:space="preserve">. </w:t>
      </w:r>
      <w:r w:rsidR="00564427">
        <w:rPr>
          <w:rFonts w:ascii="Times New Roman" w:hAnsi="Times New Roman" w:cs="Times New Roman"/>
          <w:sz w:val="24"/>
          <w:szCs w:val="24"/>
          <w:shd w:val="clear" w:color="auto" w:fill="FFFFFF"/>
        </w:rPr>
        <w:t xml:space="preserve">1974. </w:t>
      </w:r>
      <w:r>
        <w:rPr>
          <w:rFonts w:ascii="Times New Roman" w:hAnsi="Times New Roman" w:cs="Times New Roman"/>
          <w:sz w:val="24"/>
          <w:szCs w:val="24"/>
          <w:shd w:val="clear" w:color="auto" w:fill="FFFFFF"/>
        </w:rPr>
        <w:t xml:space="preserve">Washing D.C. </w:t>
      </w:r>
    </w:p>
    <w:p w:rsidR="00024A86" w:rsidRDefault="00024A86" w:rsidP="00E819D6">
      <w:pPr>
        <w:pStyle w:val="NoSpacing"/>
        <w:rPr>
          <w:rFonts w:ascii="Times New Roman" w:hAnsi="Times New Roman" w:cs="Times New Roman"/>
          <w:sz w:val="24"/>
          <w:szCs w:val="24"/>
          <w:shd w:val="clear" w:color="auto" w:fill="FFFFFF"/>
        </w:rPr>
      </w:pPr>
    </w:p>
    <w:p w:rsidR="00E819D6" w:rsidRDefault="00E819D6" w:rsidP="00E819D6">
      <w:pPr>
        <w:pStyle w:val="NoSpacing"/>
        <w:rPr>
          <w:rFonts w:ascii="Times New Roman" w:hAnsi="Times New Roman" w:cs="Times New Roman"/>
          <w:sz w:val="24"/>
          <w:szCs w:val="24"/>
          <w:shd w:val="clear" w:color="auto" w:fill="FFFFFF"/>
        </w:rPr>
      </w:pPr>
      <w:r w:rsidRPr="00E819D6">
        <w:rPr>
          <w:rFonts w:ascii="Times New Roman" w:hAnsi="Times New Roman" w:cs="Times New Roman"/>
          <w:sz w:val="24"/>
          <w:szCs w:val="24"/>
          <w:shd w:val="clear" w:color="auto" w:fill="FFFFFF"/>
        </w:rPr>
        <w:t>Kingston, Beverly</w:t>
      </w:r>
      <w:r>
        <w:rPr>
          <w:rFonts w:ascii="Times New Roman" w:hAnsi="Times New Roman" w:cs="Times New Roman"/>
          <w:sz w:val="24"/>
          <w:szCs w:val="24"/>
          <w:shd w:val="clear" w:color="auto" w:fill="FFFFFF"/>
        </w:rPr>
        <w:t>,</w:t>
      </w:r>
      <w:r w:rsidRPr="00E819D6">
        <w:rPr>
          <w:rFonts w:ascii="Times New Roman" w:hAnsi="Times New Roman" w:cs="Times New Roman"/>
          <w:sz w:val="24"/>
          <w:szCs w:val="24"/>
          <w:shd w:val="clear" w:color="auto" w:fill="FFFFFF"/>
        </w:rPr>
        <w:t xml:space="preserve"> David Huizinga and Delbert S. Elliott</w:t>
      </w:r>
      <w:r>
        <w:rPr>
          <w:rFonts w:ascii="Times New Roman" w:hAnsi="Times New Roman" w:cs="Times New Roman"/>
          <w:sz w:val="24"/>
          <w:szCs w:val="24"/>
          <w:shd w:val="clear" w:color="auto" w:fill="FFFFFF"/>
        </w:rPr>
        <w:t xml:space="preserve">, </w:t>
      </w:r>
      <w:r w:rsidRPr="00E819D6">
        <w:rPr>
          <w:rFonts w:ascii="Times New Roman" w:hAnsi="Times New Roman" w:cs="Times New Roman"/>
          <w:sz w:val="24"/>
          <w:szCs w:val="24"/>
          <w:shd w:val="clear" w:color="auto" w:fill="FFFFFF"/>
        </w:rPr>
        <w:t xml:space="preserve">A Test of Social </w:t>
      </w:r>
    </w:p>
    <w:p w:rsidR="00E819D6" w:rsidRPr="00E819D6" w:rsidRDefault="00E819D6" w:rsidP="00E819D6">
      <w:pPr>
        <w:pStyle w:val="NoSpacing"/>
        <w:ind w:left="720"/>
        <w:rPr>
          <w:rFonts w:ascii="Times New Roman" w:hAnsi="Times New Roman" w:cs="Times New Roman"/>
          <w:sz w:val="24"/>
          <w:szCs w:val="24"/>
          <w:shd w:val="clear" w:color="auto" w:fill="FFFFFF"/>
        </w:rPr>
      </w:pPr>
      <w:r w:rsidRPr="00E819D6">
        <w:rPr>
          <w:rFonts w:ascii="Times New Roman" w:hAnsi="Times New Roman" w:cs="Times New Roman"/>
          <w:sz w:val="24"/>
          <w:szCs w:val="24"/>
          <w:shd w:val="clear" w:color="auto" w:fill="FFFFFF"/>
        </w:rPr>
        <w:t>Disorganization Theory in High-Risk Urban</w:t>
      </w:r>
      <w:r>
        <w:rPr>
          <w:rFonts w:ascii="Times New Roman" w:hAnsi="Times New Roman" w:cs="Times New Roman"/>
          <w:sz w:val="24"/>
          <w:szCs w:val="24"/>
          <w:shd w:val="clear" w:color="auto" w:fill="FFFFFF"/>
        </w:rPr>
        <w:t xml:space="preserve"> Neighborhoods, </w:t>
      </w:r>
      <w:r>
        <w:rPr>
          <w:rFonts w:ascii="Times New Roman" w:hAnsi="Times New Roman" w:cs="Times New Roman"/>
          <w:i/>
          <w:sz w:val="24"/>
          <w:szCs w:val="24"/>
          <w:shd w:val="clear" w:color="auto" w:fill="FFFFFF"/>
        </w:rPr>
        <w:t>Youth Society</w:t>
      </w:r>
      <w:r>
        <w:rPr>
          <w:rFonts w:ascii="Times New Roman" w:hAnsi="Times New Roman" w:cs="Times New Roman"/>
          <w:sz w:val="24"/>
          <w:szCs w:val="24"/>
          <w:shd w:val="clear" w:color="auto" w:fill="FFFFFF"/>
        </w:rPr>
        <w:t>, 2009</w:t>
      </w:r>
      <w:r w:rsidR="005644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41: 53</w:t>
      </w:r>
    </w:p>
    <w:p w:rsidR="00024A86" w:rsidRDefault="00024A86" w:rsidP="00E819D6">
      <w:pPr>
        <w:pStyle w:val="NoSpacing"/>
        <w:rPr>
          <w:rFonts w:ascii="Times New Roman" w:hAnsi="Times New Roman" w:cs="Times New Roman"/>
          <w:sz w:val="24"/>
          <w:szCs w:val="24"/>
          <w:shd w:val="clear" w:color="auto" w:fill="FFFFFF"/>
        </w:rPr>
      </w:pPr>
    </w:p>
    <w:p w:rsidR="004167B4" w:rsidRDefault="00E819D6" w:rsidP="00E819D6">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w:t>
      </w:r>
      <w:r w:rsidR="00564427">
        <w:rPr>
          <w:rFonts w:ascii="Times New Roman" w:hAnsi="Times New Roman" w:cs="Times New Roman"/>
          <w:sz w:val="24"/>
          <w:szCs w:val="24"/>
          <w:shd w:val="clear" w:color="auto" w:fill="FFFFFF"/>
        </w:rPr>
        <w:t>linger, David A.</w:t>
      </w:r>
      <w:r>
        <w:rPr>
          <w:rFonts w:ascii="Times New Roman" w:hAnsi="Times New Roman" w:cs="Times New Roman"/>
          <w:sz w:val="24"/>
          <w:szCs w:val="24"/>
          <w:shd w:val="clear" w:color="auto" w:fill="FFFFFF"/>
        </w:rPr>
        <w:t xml:space="preserve"> </w:t>
      </w:r>
      <w:r w:rsidR="005644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Negotiating order in Patrol Work: An Ecological Theory of </w:t>
      </w:r>
    </w:p>
    <w:p w:rsidR="00E819D6" w:rsidRPr="004167B4" w:rsidRDefault="00E819D6" w:rsidP="004167B4">
      <w:pPr>
        <w:pStyle w:val="NoSpacing"/>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Police Response to Deviance,</w:t>
      </w:r>
      <w:r w:rsidR="0056442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4167B4">
        <w:rPr>
          <w:rFonts w:ascii="Times New Roman" w:hAnsi="Times New Roman" w:cs="Times New Roman"/>
          <w:i/>
          <w:sz w:val="24"/>
          <w:szCs w:val="24"/>
          <w:shd w:val="clear" w:color="auto" w:fill="FFFFFF"/>
        </w:rPr>
        <w:t>Criminology</w:t>
      </w:r>
      <w:r w:rsidR="00564427">
        <w:rPr>
          <w:rFonts w:ascii="Times New Roman" w:hAnsi="Times New Roman" w:cs="Times New Roman"/>
          <w:sz w:val="24"/>
          <w:szCs w:val="24"/>
          <w:shd w:val="clear" w:color="auto" w:fill="FFFFFF"/>
        </w:rPr>
        <w:t>, 1997. Vol. 35, No. 2,</w:t>
      </w:r>
      <w:r w:rsidR="004167B4">
        <w:rPr>
          <w:rFonts w:ascii="Times New Roman" w:hAnsi="Times New Roman" w:cs="Times New Roman"/>
          <w:sz w:val="24"/>
          <w:szCs w:val="24"/>
          <w:shd w:val="clear" w:color="auto" w:fill="FFFFFF"/>
        </w:rPr>
        <w:t xml:space="preserve"> pp 227-306</w:t>
      </w:r>
    </w:p>
    <w:p w:rsidR="00024A86" w:rsidRDefault="00024A86" w:rsidP="00E47F99">
      <w:pPr>
        <w:pStyle w:val="NoSpacing"/>
        <w:rPr>
          <w:rFonts w:ascii="Times New Roman" w:hAnsi="Times New Roman" w:cs="Times New Roman"/>
          <w:color w:val="2A2A2A"/>
          <w:sz w:val="24"/>
          <w:szCs w:val="24"/>
          <w:shd w:val="clear" w:color="auto" w:fill="FFFFFF"/>
        </w:rPr>
      </w:pPr>
    </w:p>
    <w:p w:rsidR="00E47F99" w:rsidRDefault="00E47F99" w:rsidP="00E47F99">
      <w:pPr>
        <w:pStyle w:val="NoSpacing"/>
        <w:rPr>
          <w:rFonts w:ascii="Times New Roman" w:hAnsi="Times New Roman" w:cs="Times New Roman"/>
          <w:color w:val="2A2A2A"/>
          <w:sz w:val="24"/>
          <w:szCs w:val="24"/>
          <w:shd w:val="clear" w:color="auto" w:fill="FFFFFF"/>
        </w:rPr>
      </w:pPr>
      <w:r w:rsidRPr="00244FC9">
        <w:rPr>
          <w:rFonts w:ascii="Times New Roman" w:hAnsi="Times New Roman" w:cs="Times New Roman"/>
          <w:color w:val="2A2A2A"/>
          <w:sz w:val="24"/>
          <w:szCs w:val="24"/>
          <w:shd w:val="clear" w:color="auto" w:fill="FFFFFF"/>
        </w:rPr>
        <w:t xml:space="preserve">Larson, R. C. </w:t>
      </w:r>
      <w:r w:rsidR="00564427">
        <w:rPr>
          <w:rFonts w:ascii="Times New Roman" w:hAnsi="Times New Roman" w:cs="Times New Roman"/>
          <w:color w:val="2A2A2A"/>
          <w:sz w:val="24"/>
          <w:szCs w:val="24"/>
          <w:shd w:val="clear" w:color="auto" w:fill="FFFFFF"/>
        </w:rPr>
        <w:t>“</w:t>
      </w:r>
      <w:r w:rsidRPr="00244FC9">
        <w:rPr>
          <w:rFonts w:ascii="Times New Roman" w:hAnsi="Times New Roman" w:cs="Times New Roman"/>
          <w:color w:val="2A2A2A"/>
          <w:sz w:val="24"/>
          <w:szCs w:val="24"/>
          <w:shd w:val="clear" w:color="auto" w:fill="FFFFFF"/>
        </w:rPr>
        <w:t>Operational Study of the Police Response System.</w:t>
      </w:r>
      <w:r w:rsidR="00564427">
        <w:rPr>
          <w:rFonts w:ascii="Times New Roman" w:hAnsi="Times New Roman" w:cs="Times New Roman"/>
          <w:color w:val="2A2A2A"/>
          <w:sz w:val="24"/>
          <w:szCs w:val="24"/>
          <w:shd w:val="clear" w:color="auto" w:fill="FFFFFF"/>
        </w:rPr>
        <w:t>”</w:t>
      </w:r>
      <w:r w:rsidRPr="00244FC9">
        <w:rPr>
          <w:rFonts w:ascii="Times New Roman" w:hAnsi="Times New Roman" w:cs="Times New Roman"/>
          <w:color w:val="2A2A2A"/>
          <w:sz w:val="24"/>
          <w:szCs w:val="24"/>
          <w:shd w:val="clear" w:color="auto" w:fill="FFFFFF"/>
        </w:rPr>
        <w:t xml:space="preserve"> National </w:t>
      </w:r>
    </w:p>
    <w:p w:rsidR="00E47F99" w:rsidRPr="00244FC9" w:rsidRDefault="00E47F99" w:rsidP="00E47F99">
      <w:pPr>
        <w:pStyle w:val="NoSpacing"/>
        <w:ind w:firstLine="720"/>
        <w:rPr>
          <w:rFonts w:ascii="Times New Roman" w:hAnsi="Times New Roman" w:cs="Times New Roman"/>
          <w:color w:val="2A2A2A"/>
          <w:sz w:val="24"/>
          <w:szCs w:val="24"/>
          <w:shd w:val="clear" w:color="auto" w:fill="FFFFFF"/>
        </w:rPr>
      </w:pPr>
      <w:r w:rsidRPr="00244FC9">
        <w:rPr>
          <w:rFonts w:ascii="Times New Roman" w:hAnsi="Times New Roman" w:cs="Times New Roman"/>
          <w:color w:val="2A2A2A"/>
          <w:sz w:val="24"/>
          <w:szCs w:val="24"/>
          <w:shd w:val="clear" w:color="auto" w:fill="FFFFFF"/>
        </w:rPr>
        <w:t>Science Foundation.</w:t>
      </w:r>
      <w:r w:rsidR="00564427">
        <w:rPr>
          <w:rFonts w:ascii="Times New Roman" w:hAnsi="Times New Roman" w:cs="Times New Roman"/>
          <w:color w:val="2A2A2A"/>
          <w:sz w:val="24"/>
          <w:szCs w:val="24"/>
          <w:shd w:val="clear" w:color="auto" w:fill="FFFFFF"/>
        </w:rPr>
        <w:t xml:space="preserve"> 1967</w:t>
      </w:r>
      <w:r w:rsidR="00564427" w:rsidRPr="00244FC9">
        <w:rPr>
          <w:rFonts w:ascii="Times New Roman" w:hAnsi="Times New Roman" w:cs="Times New Roman"/>
          <w:color w:val="2A2A2A"/>
          <w:sz w:val="24"/>
          <w:szCs w:val="24"/>
          <w:shd w:val="clear" w:color="auto" w:fill="FFFFFF"/>
        </w:rPr>
        <w:t>.</w:t>
      </w:r>
    </w:p>
    <w:p w:rsidR="00564427" w:rsidRDefault="00564427"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i/>
          <w:sz w:val="24"/>
          <w:szCs w:val="24"/>
        </w:rPr>
      </w:pPr>
      <w:r w:rsidRPr="00244FC9">
        <w:rPr>
          <w:rFonts w:ascii="Times New Roman" w:hAnsi="Times New Roman" w:cs="Times New Roman"/>
          <w:sz w:val="24"/>
          <w:szCs w:val="24"/>
        </w:rPr>
        <w:t xml:space="preserve">Manning, Peter K. “Economic Rhetoric and Policing Reform.” </w:t>
      </w:r>
      <w:r w:rsidRPr="00244FC9">
        <w:rPr>
          <w:rFonts w:ascii="Times New Roman" w:hAnsi="Times New Roman" w:cs="Times New Roman"/>
          <w:i/>
          <w:sz w:val="24"/>
          <w:szCs w:val="24"/>
        </w:rPr>
        <w:t xml:space="preserve">Criminal Justice </w:t>
      </w:r>
    </w:p>
    <w:p w:rsidR="00E47F99" w:rsidRPr="00244FC9" w:rsidRDefault="00E47F99" w:rsidP="00E47F99">
      <w:pPr>
        <w:pStyle w:val="NoSpacing"/>
        <w:ind w:firstLine="720"/>
        <w:rPr>
          <w:rFonts w:ascii="Times New Roman" w:hAnsi="Times New Roman" w:cs="Times New Roman"/>
          <w:i/>
          <w:sz w:val="24"/>
          <w:szCs w:val="24"/>
        </w:rPr>
      </w:pPr>
      <w:r w:rsidRPr="00244FC9">
        <w:rPr>
          <w:rFonts w:ascii="Times New Roman" w:hAnsi="Times New Roman" w:cs="Times New Roman"/>
          <w:i/>
          <w:sz w:val="24"/>
          <w:szCs w:val="24"/>
        </w:rPr>
        <w:lastRenderedPageBreak/>
        <w:t>Research Bulletin</w:t>
      </w:r>
      <w:r w:rsidRPr="00244FC9">
        <w:rPr>
          <w:rFonts w:ascii="Times New Roman" w:hAnsi="Times New Roman" w:cs="Times New Roman"/>
          <w:sz w:val="24"/>
          <w:szCs w:val="24"/>
        </w:rPr>
        <w:t xml:space="preserve">, </w:t>
      </w:r>
      <w:r w:rsidR="00564427" w:rsidRPr="00244FC9">
        <w:rPr>
          <w:rFonts w:ascii="Times New Roman" w:hAnsi="Times New Roman" w:cs="Times New Roman"/>
          <w:sz w:val="24"/>
          <w:szCs w:val="24"/>
        </w:rPr>
        <w:t>1992</w:t>
      </w:r>
      <w:r w:rsidR="00564427">
        <w:rPr>
          <w:rFonts w:ascii="Times New Roman" w:hAnsi="Times New Roman" w:cs="Times New Roman"/>
          <w:sz w:val="24"/>
          <w:szCs w:val="24"/>
        </w:rPr>
        <w:t>. 7(4): 1-8.</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Meier, Robert F. and Terance D. Miethe. “Understanding Theories of Criminal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 xml:space="preserve">Victimization.” </w:t>
      </w:r>
      <w:r w:rsidRPr="00244FC9">
        <w:rPr>
          <w:rFonts w:ascii="Times New Roman" w:hAnsi="Times New Roman" w:cs="Times New Roman"/>
          <w:i/>
          <w:sz w:val="24"/>
          <w:szCs w:val="24"/>
        </w:rPr>
        <w:t>Crime and Justice.</w:t>
      </w:r>
      <w:r w:rsidRPr="00244FC9">
        <w:rPr>
          <w:rFonts w:ascii="Times New Roman" w:hAnsi="Times New Roman" w:cs="Times New Roman"/>
          <w:sz w:val="24"/>
          <w:szCs w:val="24"/>
        </w:rPr>
        <w:t xml:space="preserve"> 1993</w:t>
      </w:r>
      <w:r w:rsidR="00564427">
        <w:rPr>
          <w:rFonts w:ascii="Times New Roman" w:hAnsi="Times New Roman" w:cs="Times New Roman"/>
          <w:sz w:val="24"/>
          <w:szCs w:val="24"/>
        </w:rPr>
        <w:t>.</w:t>
      </w:r>
    </w:p>
    <w:p w:rsidR="00024A86" w:rsidRDefault="00024A86" w:rsidP="00E47F99">
      <w:pPr>
        <w:pStyle w:val="NoSpacing"/>
        <w:rPr>
          <w:rFonts w:ascii="Times New Roman" w:hAnsi="Times New Roman" w:cs="Times New Roman"/>
          <w:sz w:val="24"/>
          <w:szCs w:val="24"/>
        </w:rPr>
      </w:pPr>
    </w:p>
    <w:p w:rsidR="007066CC" w:rsidRDefault="0088132C" w:rsidP="00E47F99">
      <w:pPr>
        <w:pStyle w:val="NoSpacing"/>
        <w:rPr>
          <w:rFonts w:ascii="Times New Roman" w:hAnsi="Times New Roman" w:cs="Times New Roman"/>
          <w:sz w:val="24"/>
          <w:szCs w:val="24"/>
        </w:rPr>
      </w:pPr>
      <w:r>
        <w:rPr>
          <w:rFonts w:ascii="Times New Roman" w:hAnsi="Times New Roman" w:cs="Times New Roman"/>
          <w:sz w:val="24"/>
          <w:szCs w:val="24"/>
        </w:rPr>
        <w:t xml:space="preserve">Morenoff, Jeffery D., Sampson, Robert J., Raudenbush, Stephen W. </w:t>
      </w:r>
    </w:p>
    <w:p w:rsidR="0088132C" w:rsidRPr="007066CC" w:rsidRDefault="007066CC" w:rsidP="007066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“Neighborhood Inequality, Collective Efficacy, and the Spatial Dynamics of Urban Violence.” </w:t>
      </w:r>
      <w:r>
        <w:rPr>
          <w:rFonts w:ascii="Times New Roman" w:hAnsi="Times New Roman" w:cs="Times New Roman"/>
          <w:i/>
          <w:sz w:val="24"/>
          <w:szCs w:val="24"/>
        </w:rPr>
        <w:t>Criminology,</w:t>
      </w:r>
      <w:r>
        <w:rPr>
          <w:rFonts w:ascii="Times New Roman" w:hAnsi="Times New Roman" w:cs="Times New Roman"/>
          <w:sz w:val="24"/>
          <w:szCs w:val="24"/>
        </w:rPr>
        <w:t xml:space="preserve"> </w:t>
      </w:r>
      <w:r w:rsidR="00564427">
        <w:rPr>
          <w:rFonts w:ascii="Times New Roman" w:hAnsi="Times New Roman" w:cs="Times New Roman"/>
          <w:sz w:val="24"/>
          <w:szCs w:val="24"/>
        </w:rPr>
        <w:t xml:space="preserve">2001. </w:t>
      </w:r>
      <w:r>
        <w:rPr>
          <w:rFonts w:ascii="Times New Roman" w:hAnsi="Times New Roman" w:cs="Times New Roman"/>
          <w:sz w:val="24"/>
          <w:szCs w:val="24"/>
        </w:rPr>
        <w:t>Vol.39, No.3</w:t>
      </w:r>
      <w:r w:rsidR="00564427">
        <w:rPr>
          <w:rFonts w:ascii="Times New Roman" w:hAnsi="Times New Roman" w:cs="Times New Roman"/>
          <w:sz w:val="24"/>
          <w:szCs w:val="24"/>
        </w:rPr>
        <w:t>,</w:t>
      </w:r>
      <w:r>
        <w:rPr>
          <w:rFonts w:ascii="Times New Roman" w:hAnsi="Times New Roman" w:cs="Times New Roman"/>
          <w:sz w:val="24"/>
          <w:szCs w:val="24"/>
        </w:rPr>
        <w:t xml:space="preserve"> pp. 517-560.</w:t>
      </w:r>
    </w:p>
    <w:p w:rsidR="00024A86" w:rsidRDefault="00024A86" w:rsidP="00E47F99">
      <w:pPr>
        <w:pStyle w:val="NoSpacing"/>
        <w:rPr>
          <w:rFonts w:ascii="Times New Roman" w:hAnsi="Times New Roman" w:cs="Times New Roman"/>
          <w:sz w:val="24"/>
          <w:szCs w:val="24"/>
        </w:rPr>
      </w:pPr>
    </w:p>
    <w:p w:rsidR="00E47F99" w:rsidRDefault="00564427" w:rsidP="00E47F99">
      <w:pPr>
        <w:pStyle w:val="NoSpacing"/>
        <w:rPr>
          <w:rFonts w:ascii="Times New Roman" w:hAnsi="Times New Roman" w:cs="Times New Roman"/>
          <w:sz w:val="24"/>
          <w:szCs w:val="24"/>
        </w:rPr>
      </w:pPr>
      <w:r>
        <w:rPr>
          <w:rFonts w:ascii="Times New Roman" w:hAnsi="Times New Roman" w:cs="Times New Roman"/>
          <w:sz w:val="24"/>
          <w:szCs w:val="24"/>
        </w:rPr>
        <w:t>Nye, Ivan F.</w:t>
      </w:r>
      <w:r w:rsidR="00E47F99" w:rsidRPr="00244FC9">
        <w:rPr>
          <w:rFonts w:ascii="Times New Roman" w:hAnsi="Times New Roman" w:cs="Times New Roman"/>
          <w:sz w:val="24"/>
          <w:szCs w:val="24"/>
        </w:rPr>
        <w:t xml:space="preserve"> </w:t>
      </w:r>
      <w:r>
        <w:rPr>
          <w:rFonts w:ascii="Times New Roman" w:hAnsi="Times New Roman" w:cs="Times New Roman"/>
          <w:sz w:val="24"/>
          <w:szCs w:val="24"/>
        </w:rPr>
        <w:t>“</w:t>
      </w:r>
      <w:r w:rsidR="00E47F99" w:rsidRPr="00564427">
        <w:rPr>
          <w:rFonts w:ascii="Times New Roman" w:hAnsi="Times New Roman" w:cs="Times New Roman"/>
          <w:sz w:val="24"/>
          <w:szCs w:val="24"/>
        </w:rPr>
        <w:t>Family Relationships and Delinquent Behavior</w:t>
      </w:r>
      <w:r>
        <w:rPr>
          <w:rFonts w:ascii="Times New Roman" w:hAnsi="Times New Roman" w:cs="Times New Roman"/>
          <w:sz w:val="24"/>
          <w:szCs w:val="24"/>
        </w:rPr>
        <w:t>.”</w:t>
      </w:r>
      <w:r w:rsidR="00E47F99" w:rsidRPr="00244FC9">
        <w:rPr>
          <w:rFonts w:ascii="Times New Roman" w:hAnsi="Times New Roman" w:cs="Times New Roman"/>
          <w:sz w:val="24"/>
          <w:szCs w:val="24"/>
        </w:rPr>
        <w:t xml:space="preserve"> New York: </w:t>
      </w:r>
    </w:p>
    <w:p w:rsidR="00E47F99" w:rsidRPr="00244FC9" w:rsidRDefault="00E47F9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Wiley</w:t>
      </w:r>
      <w:r w:rsidR="00564427">
        <w:rPr>
          <w:rFonts w:ascii="Times New Roman" w:hAnsi="Times New Roman" w:cs="Times New Roman"/>
          <w:sz w:val="24"/>
          <w:szCs w:val="24"/>
        </w:rPr>
        <w:t xml:space="preserve">. </w:t>
      </w:r>
      <w:r w:rsidR="00564427" w:rsidRPr="00244FC9">
        <w:rPr>
          <w:rFonts w:ascii="Times New Roman" w:hAnsi="Times New Roman" w:cs="Times New Roman"/>
          <w:sz w:val="24"/>
          <w:szCs w:val="24"/>
        </w:rPr>
        <w:t>1958</w:t>
      </w:r>
      <w:r w:rsidR="00564427">
        <w:rPr>
          <w:rFonts w:ascii="Times New Roman" w:hAnsi="Times New Roman" w:cs="Times New Roman"/>
          <w:sz w:val="24"/>
          <w:szCs w:val="24"/>
        </w:rPr>
        <w:t>.</w:t>
      </w:r>
    </w:p>
    <w:p w:rsidR="00024A86" w:rsidRDefault="00024A86" w:rsidP="00E47F99">
      <w:pPr>
        <w:pStyle w:val="NoSpacing"/>
        <w:rPr>
          <w:rFonts w:ascii="Times New Roman" w:hAnsi="Times New Roman" w:cs="Times New Roman"/>
          <w:color w:val="2A2A2A"/>
          <w:sz w:val="24"/>
          <w:szCs w:val="24"/>
          <w:shd w:val="clear" w:color="auto" w:fill="FFFFFF"/>
        </w:rPr>
      </w:pPr>
    </w:p>
    <w:p w:rsidR="00E47F99" w:rsidRDefault="00E47F99" w:rsidP="00E47F99">
      <w:pPr>
        <w:pStyle w:val="NoSpacing"/>
        <w:rPr>
          <w:rFonts w:ascii="Times New Roman" w:hAnsi="Times New Roman" w:cs="Times New Roman"/>
          <w:i/>
          <w:iCs/>
          <w:sz w:val="24"/>
          <w:szCs w:val="24"/>
          <w:shd w:val="clear" w:color="auto" w:fill="FFFFFF"/>
        </w:rPr>
      </w:pPr>
      <w:r w:rsidRPr="00244FC9">
        <w:rPr>
          <w:rFonts w:ascii="Times New Roman" w:hAnsi="Times New Roman" w:cs="Times New Roman"/>
          <w:color w:val="2A2A2A"/>
          <w:sz w:val="24"/>
          <w:szCs w:val="24"/>
          <w:shd w:val="clear" w:color="auto" w:fill="FFFFFF"/>
        </w:rPr>
        <w:t>Percy, .S L</w:t>
      </w:r>
      <w:r w:rsidR="00564427">
        <w:rPr>
          <w:rFonts w:ascii="Times New Roman" w:hAnsi="Times New Roman" w:cs="Times New Roman"/>
          <w:color w:val="2A2A2A"/>
          <w:sz w:val="24"/>
          <w:szCs w:val="24"/>
          <w:shd w:val="clear" w:color="auto" w:fill="FFFFFF"/>
        </w:rPr>
        <w:t>. “</w:t>
      </w:r>
      <w:r w:rsidRPr="00244FC9">
        <w:rPr>
          <w:rFonts w:ascii="Times New Roman" w:hAnsi="Times New Roman" w:cs="Times New Roman"/>
          <w:color w:val="2A2A2A"/>
          <w:sz w:val="24"/>
          <w:szCs w:val="24"/>
          <w:shd w:val="clear" w:color="auto" w:fill="FFFFFF"/>
        </w:rPr>
        <w:t>Response Time and Citizen Evaluation of Police.</w:t>
      </w:r>
      <w:r w:rsidR="00564427">
        <w:rPr>
          <w:rFonts w:ascii="Times New Roman" w:hAnsi="Times New Roman" w:cs="Times New Roman"/>
          <w:color w:val="2A2A2A"/>
          <w:sz w:val="24"/>
          <w:szCs w:val="24"/>
          <w:shd w:val="clear" w:color="auto" w:fill="FFFFFF"/>
        </w:rPr>
        <w:t>”</w:t>
      </w:r>
      <w:r w:rsidRPr="00244FC9">
        <w:rPr>
          <w:rFonts w:ascii="Times New Roman" w:hAnsi="Times New Roman" w:cs="Times New Roman"/>
          <w:color w:val="2A2A2A"/>
          <w:sz w:val="24"/>
          <w:szCs w:val="24"/>
          <w:shd w:val="clear" w:color="auto" w:fill="FFFFFF"/>
        </w:rPr>
        <w:t xml:space="preserve"> </w:t>
      </w:r>
      <w:r w:rsidRPr="00244FC9">
        <w:rPr>
          <w:rFonts w:ascii="Times New Roman" w:hAnsi="Times New Roman" w:cs="Times New Roman"/>
          <w:i/>
          <w:iCs/>
          <w:sz w:val="24"/>
          <w:szCs w:val="24"/>
          <w:shd w:val="clear" w:color="auto" w:fill="FFFFFF"/>
        </w:rPr>
        <w:t xml:space="preserve">Journal of </w:t>
      </w:r>
    </w:p>
    <w:p w:rsidR="00E47F99" w:rsidRPr="00244FC9" w:rsidRDefault="00E47F99" w:rsidP="00E47F99">
      <w:pPr>
        <w:pStyle w:val="NoSpacing"/>
        <w:ind w:firstLine="720"/>
        <w:rPr>
          <w:rFonts w:ascii="Times New Roman" w:hAnsi="Times New Roman" w:cs="Times New Roman"/>
          <w:i/>
          <w:iCs/>
          <w:sz w:val="24"/>
          <w:szCs w:val="24"/>
          <w:shd w:val="clear" w:color="auto" w:fill="FFFFFF"/>
        </w:rPr>
      </w:pPr>
      <w:r w:rsidRPr="00244FC9">
        <w:rPr>
          <w:rFonts w:ascii="Times New Roman" w:hAnsi="Times New Roman" w:cs="Times New Roman"/>
          <w:i/>
          <w:iCs/>
          <w:sz w:val="24"/>
          <w:szCs w:val="24"/>
          <w:shd w:val="clear" w:color="auto" w:fill="FFFFFF"/>
        </w:rPr>
        <w:t xml:space="preserve">Police Science and </w:t>
      </w:r>
      <w:r w:rsidRPr="00564427">
        <w:rPr>
          <w:rFonts w:ascii="Times New Roman" w:hAnsi="Times New Roman" w:cs="Times New Roman"/>
          <w:iCs/>
          <w:sz w:val="24"/>
          <w:szCs w:val="24"/>
          <w:shd w:val="clear" w:color="auto" w:fill="FFFFFF"/>
        </w:rPr>
        <w:t>Administra</w:t>
      </w:r>
      <w:r w:rsidR="00564427" w:rsidRPr="00564427">
        <w:rPr>
          <w:rFonts w:ascii="Times New Roman" w:hAnsi="Times New Roman" w:cs="Times New Roman"/>
          <w:iCs/>
          <w:sz w:val="24"/>
          <w:szCs w:val="24"/>
          <w:shd w:val="clear" w:color="auto" w:fill="FFFFFF"/>
        </w:rPr>
        <w:t>tion</w:t>
      </w:r>
      <w:r w:rsidR="00564427">
        <w:rPr>
          <w:rFonts w:ascii="Times New Roman" w:hAnsi="Times New Roman" w:cs="Times New Roman"/>
          <w:iCs/>
          <w:sz w:val="24"/>
          <w:szCs w:val="24"/>
          <w:shd w:val="clear" w:color="auto" w:fill="FFFFFF"/>
        </w:rPr>
        <w:t xml:space="preserve">, </w:t>
      </w:r>
      <w:r w:rsidR="00564427" w:rsidRPr="00564427">
        <w:rPr>
          <w:rFonts w:ascii="Times New Roman" w:hAnsi="Times New Roman" w:cs="Times New Roman"/>
          <w:color w:val="2A2A2A"/>
          <w:sz w:val="24"/>
          <w:szCs w:val="24"/>
          <w:shd w:val="clear" w:color="auto" w:fill="FFFFFF"/>
        </w:rPr>
        <w:t>1980</w:t>
      </w:r>
      <w:r w:rsidR="00564427" w:rsidRPr="00244FC9">
        <w:rPr>
          <w:rFonts w:ascii="Times New Roman" w:hAnsi="Times New Roman" w:cs="Times New Roman"/>
          <w:color w:val="2A2A2A"/>
          <w:sz w:val="24"/>
          <w:szCs w:val="24"/>
          <w:shd w:val="clear" w:color="auto" w:fill="FFFFFF"/>
        </w:rPr>
        <w:t xml:space="preserve">. </w:t>
      </w:r>
      <w:r w:rsidRPr="00244FC9">
        <w:rPr>
          <w:rFonts w:ascii="Times New Roman" w:hAnsi="Times New Roman" w:cs="Times New Roman"/>
          <w:sz w:val="24"/>
          <w:szCs w:val="24"/>
          <w:shd w:val="clear" w:color="auto" w:fill="FFFFFF"/>
        </w:rPr>
        <w:t>Vol.8 Iss.1:75-86</w:t>
      </w:r>
      <w:r w:rsidR="00564427">
        <w:rPr>
          <w:rFonts w:ascii="Times New Roman" w:hAnsi="Times New Roman" w:cs="Times New Roman"/>
          <w:sz w:val="24"/>
          <w:szCs w:val="24"/>
          <w:shd w:val="clear" w:color="auto" w:fill="FFFFFF"/>
        </w:rPr>
        <w:t>.</w:t>
      </w:r>
    </w:p>
    <w:p w:rsidR="00024A86" w:rsidRDefault="00024A86" w:rsidP="007066CC">
      <w:pPr>
        <w:pStyle w:val="NoSpacing"/>
        <w:rPr>
          <w:rFonts w:ascii="Times New Roman" w:hAnsi="Times New Roman" w:cs="Times New Roman"/>
          <w:sz w:val="24"/>
          <w:szCs w:val="24"/>
        </w:rPr>
      </w:pPr>
    </w:p>
    <w:p w:rsidR="007066CC" w:rsidRDefault="007066CC" w:rsidP="007066CC">
      <w:pPr>
        <w:pStyle w:val="NoSpacing"/>
        <w:rPr>
          <w:rFonts w:ascii="Times New Roman" w:hAnsi="Times New Roman" w:cs="Times New Roman"/>
          <w:sz w:val="24"/>
          <w:szCs w:val="24"/>
        </w:rPr>
      </w:pPr>
      <w:r>
        <w:rPr>
          <w:rFonts w:ascii="Times New Roman" w:hAnsi="Times New Roman" w:cs="Times New Roman"/>
          <w:sz w:val="24"/>
          <w:szCs w:val="24"/>
        </w:rPr>
        <w:t xml:space="preserve">Quane, James M and Rankin, Bruce H. “Neighborhood Poverty, Family </w:t>
      </w:r>
    </w:p>
    <w:p w:rsidR="007066CC" w:rsidRPr="007066CC" w:rsidRDefault="007066CC" w:rsidP="007066CC">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Characteristics, and Commitment to Mainstream Goals: The Case of African American Adolescents in the Inner City.” </w:t>
      </w:r>
      <w:r>
        <w:rPr>
          <w:rFonts w:ascii="Times New Roman" w:hAnsi="Times New Roman" w:cs="Times New Roman"/>
          <w:i/>
          <w:sz w:val="24"/>
          <w:szCs w:val="24"/>
        </w:rPr>
        <w:t>Journal of Family Issues,</w:t>
      </w:r>
      <w:r>
        <w:rPr>
          <w:rFonts w:ascii="Times New Roman" w:hAnsi="Times New Roman" w:cs="Times New Roman"/>
          <w:sz w:val="24"/>
          <w:szCs w:val="24"/>
        </w:rPr>
        <w:t xml:space="preserve"> 1998, 19: 769.</w:t>
      </w:r>
    </w:p>
    <w:p w:rsidR="00024A86" w:rsidRDefault="00024A86" w:rsidP="007066CC">
      <w:pPr>
        <w:pStyle w:val="NoSpacing"/>
        <w:rPr>
          <w:rFonts w:ascii="Times New Roman" w:hAnsi="Times New Roman" w:cs="Times New Roman"/>
          <w:sz w:val="24"/>
          <w:szCs w:val="24"/>
        </w:rPr>
      </w:pPr>
    </w:p>
    <w:p w:rsidR="007066CC" w:rsidRDefault="007066CC" w:rsidP="007066CC">
      <w:pPr>
        <w:pStyle w:val="NoSpacing"/>
        <w:rPr>
          <w:rFonts w:ascii="Times New Roman" w:hAnsi="Times New Roman" w:cs="Times New Roman"/>
          <w:sz w:val="24"/>
          <w:szCs w:val="24"/>
        </w:rPr>
      </w:pPr>
      <w:r>
        <w:rPr>
          <w:rFonts w:ascii="Times New Roman" w:hAnsi="Times New Roman" w:cs="Times New Roman"/>
          <w:sz w:val="24"/>
          <w:szCs w:val="24"/>
        </w:rPr>
        <w:t>Rankin, Bruce H. and Quane, James M. “</w:t>
      </w:r>
      <w:r w:rsidRPr="007066CC">
        <w:rPr>
          <w:rFonts w:ascii="Times New Roman" w:hAnsi="Times New Roman" w:cs="Times New Roman"/>
          <w:sz w:val="24"/>
          <w:szCs w:val="24"/>
        </w:rPr>
        <w:t xml:space="preserve">Social Contexts and Urban Adolescent </w:t>
      </w:r>
    </w:p>
    <w:p w:rsidR="007066CC" w:rsidRDefault="007066CC" w:rsidP="007066CC">
      <w:pPr>
        <w:pStyle w:val="NoSpacing"/>
        <w:ind w:left="720"/>
        <w:rPr>
          <w:rFonts w:ascii="Times New Roman" w:hAnsi="Times New Roman" w:cs="Times New Roman"/>
          <w:sz w:val="24"/>
          <w:szCs w:val="24"/>
        </w:rPr>
      </w:pPr>
      <w:r w:rsidRPr="007066CC">
        <w:rPr>
          <w:rFonts w:ascii="Times New Roman" w:hAnsi="Times New Roman" w:cs="Times New Roman"/>
          <w:sz w:val="24"/>
          <w:szCs w:val="24"/>
        </w:rPr>
        <w:t>Outcomes: The Interrelated Effects of Neighbor</w:t>
      </w:r>
      <w:r>
        <w:rPr>
          <w:rFonts w:ascii="Times New Roman" w:hAnsi="Times New Roman" w:cs="Times New Roman"/>
          <w:sz w:val="24"/>
          <w:szCs w:val="24"/>
        </w:rPr>
        <w:t xml:space="preserve">hoods, </w:t>
      </w:r>
      <w:r w:rsidRPr="007066CC">
        <w:rPr>
          <w:rFonts w:ascii="Times New Roman" w:hAnsi="Times New Roman" w:cs="Times New Roman"/>
          <w:sz w:val="24"/>
          <w:szCs w:val="24"/>
        </w:rPr>
        <w:t>Families, and Peers on African-American Youth</w:t>
      </w:r>
      <w:r>
        <w:rPr>
          <w:rFonts w:ascii="Times New Roman" w:hAnsi="Times New Roman" w:cs="Times New Roman"/>
          <w:sz w:val="24"/>
          <w:szCs w:val="24"/>
        </w:rPr>
        <w:t xml:space="preserve">.” </w:t>
      </w:r>
      <w:r w:rsidRPr="007066CC">
        <w:rPr>
          <w:rFonts w:ascii="Times New Roman" w:hAnsi="Times New Roman" w:cs="Times New Roman"/>
          <w:i/>
          <w:sz w:val="24"/>
          <w:szCs w:val="24"/>
        </w:rPr>
        <w:t>Social Problems</w:t>
      </w:r>
      <w:r w:rsidRPr="007066CC">
        <w:rPr>
          <w:rFonts w:ascii="Times New Roman" w:hAnsi="Times New Roman" w:cs="Times New Roman"/>
          <w:sz w:val="24"/>
          <w:szCs w:val="24"/>
        </w:rPr>
        <w:t xml:space="preserve">, </w:t>
      </w:r>
      <w:r w:rsidR="005E4D7E">
        <w:rPr>
          <w:rFonts w:ascii="Times New Roman" w:hAnsi="Times New Roman" w:cs="Times New Roman"/>
          <w:sz w:val="24"/>
          <w:szCs w:val="24"/>
        </w:rPr>
        <w:t>2002.</w:t>
      </w:r>
      <w:r w:rsidR="005E4D7E" w:rsidRPr="007066CC">
        <w:rPr>
          <w:rFonts w:ascii="Times New Roman" w:hAnsi="Times New Roman" w:cs="Times New Roman"/>
          <w:sz w:val="24"/>
          <w:szCs w:val="24"/>
        </w:rPr>
        <w:t xml:space="preserve"> </w:t>
      </w:r>
      <w:r w:rsidRPr="007066CC">
        <w:rPr>
          <w:rFonts w:ascii="Times New Roman" w:hAnsi="Times New Roman" w:cs="Times New Roman"/>
          <w:sz w:val="24"/>
          <w:szCs w:val="24"/>
        </w:rPr>
        <w:t>Vol. 49, No. 1</w:t>
      </w:r>
      <w:r w:rsidR="005E4D7E">
        <w:rPr>
          <w:rFonts w:ascii="Times New Roman" w:hAnsi="Times New Roman" w:cs="Times New Roman"/>
          <w:sz w:val="24"/>
          <w:szCs w:val="24"/>
        </w:rPr>
        <w:t>,</w:t>
      </w:r>
      <w:r w:rsidRPr="007066CC">
        <w:rPr>
          <w:rFonts w:ascii="Times New Roman" w:hAnsi="Times New Roman" w:cs="Times New Roman"/>
          <w:sz w:val="24"/>
          <w:szCs w:val="24"/>
        </w:rPr>
        <w:t xml:space="preserve"> pp. 79-100</w:t>
      </w:r>
    </w:p>
    <w:p w:rsidR="00024A86" w:rsidRDefault="00024A86" w:rsidP="00244FC9">
      <w:pPr>
        <w:pStyle w:val="NoSpacing"/>
        <w:rPr>
          <w:rFonts w:ascii="Times New Roman" w:hAnsi="Times New Roman" w:cs="Times New Roman"/>
          <w:sz w:val="24"/>
          <w:szCs w:val="24"/>
        </w:rPr>
      </w:pPr>
    </w:p>
    <w:p w:rsidR="004167B4" w:rsidRDefault="004167B4" w:rsidP="00244FC9">
      <w:pPr>
        <w:pStyle w:val="NoSpacing"/>
        <w:rPr>
          <w:rFonts w:ascii="Times New Roman" w:hAnsi="Times New Roman" w:cs="Times New Roman"/>
          <w:sz w:val="24"/>
          <w:szCs w:val="24"/>
        </w:rPr>
      </w:pPr>
      <w:r>
        <w:rPr>
          <w:rFonts w:ascii="Times New Roman" w:hAnsi="Times New Roman" w:cs="Times New Roman"/>
          <w:sz w:val="24"/>
          <w:szCs w:val="24"/>
        </w:rPr>
        <w:t xml:space="preserve">Sampson, Robert J, Neighborhood and Crime: The Structural Determinants of </w:t>
      </w:r>
    </w:p>
    <w:p w:rsidR="004167B4" w:rsidRPr="004167B4" w:rsidRDefault="004167B4" w:rsidP="004167B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Personal Victimization, </w:t>
      </w:r>
      <w:r>
        <w:rPr>
          <w:rFonts w:ascii="Times New Roman" w:hAnsi="Times New Roman" w:cs="Times New Roman"/>
          <w:i/>
          <w:sz w:val="24"/>
          <w:szCs w:val="24"/>
        </w:rPr>
        <w:t>Journal of Research of Crime and Delinquency,</w:t>
      </w:r>
      <w:r w:rsidR="005E4D7E">
        <w:rPr>
          <w:rFonts w:ascii="Times New Roman" w:hAnsi="Times New Roman" w:cs="Times New Roman"/>
          <w:sz w:val="24"/>
          <w:szCs w:val="24"/>
        </w:rPr>
        <w:t xml:space="preserve"> 1985.</w:t>
      </w:r>
      <w:r>
        <w:rPr>
          <w:rFonts w:ascii="Times New Roman" w:hAnsi="Times New Roman" w:cs="Times New Roman"/>
          <w:sz w:val="24"/>
          <w:szCs w:val="24"/>
        </w:rPr>
        <w:t xml:space="preserve"> 22: 7.</w:t>
      </w:r>
    </w:p>
    <w:p w:rsidR="00024A86" w:rsidRDefault="00024A86" w:rsidP="00BB2F80">
      <w:pPr>
        <w:pStyle w:val="NoSpacing"/>
        <w:rPr>
          <w:rFonts w:ascii="Times New Roman" w:hAnsi="Times New Roman" w:cs="Times New Roman"/>
          <w:sz w:val="24"/>
          <w:szCs w:val="24"/>
        </w:rPr>
      </w:pPr>
    </w:p>
    <w:p w:rsidR="00BB2F80" w:rsidRDefault="00BB2F80" w:rsidP="00BB2F80">
      <w:pPr>
        <w:pStyle w:val="NoSpacing"/>
        <w:rPr>
          <w:rFonts w:ascii="Times New Roman" w:hAnsi="Times New Roman" w:cs="Times New Roman"/>
          <w:sz w:val="24"/>
          <w:szCs w:val="24"/>
        </w:rPr>
      </w:pPr>
      <w:r>
        <w:rPr>
          <w:rFonts w:ascii="Times New Roman" w:hAnsi="Times New Roman" w:cs="Times New Roman"/>
          <w:sz w:val="24"/>
          <w:szCs w:val="24"/>
        </w:rPr>
        <w:t xml:space="preserve">Sampson et al., </w:t>
      </w:r>
      <w:r w:rsidR="005E4D7E">
        <w:rPr>
          <w:rFonts w:ascii="Times New Roman" w:hAnsi="Times New Roman" w:cs="Times New Roman"/>
          <w:sz w:val="24"/>
          <w:szCs w:val="24"/>
        </w:rPr>
        <w:t>“</w:t>
      </w:r>
      <w:r>
        <w:rPr>
          <w:rFonts w:ascii="Times New Roman" w:hAnsi="Times New Roman" w:cs="Times New Roman"/>
          <w:sz w:val="24"/>
          <w:szCs w:val="24"/>
        </w:rPr>
        <w:t xml:space="preserve">Neighborhoods and Violent Crime: A Multilevel Study of </w:t>
      </w:r>
    </w:p>
    <w:p w:rsidR="00BB2F80" w:rsidRPr="00BB2F80" w:rsidRDefault="005E4D7E" w:rsidP="00BB2F80">
      <w:pPr>
        <w:pStyle w:val="NoSpacing"/>
        <w:ind w:firstLine="720"/>
        <w:rPr>
          <w:rFonts w:ascii="Times New Roman" w:hAnsi="Times New Roman" w:cs="Times New Roman"/>
          <w:sz w:val="24"/>
          <w:szCs w:val="24"/>
        </w:rPr>
      </w:pPr>
      <w:r>
        <w:rPr>
          <w:rFonts w:ascii="Times New Roman" w:hAnsi="Times New Roman" w:cs="Times New Roman"/>
          <w:sz w:val="24"/>
          <w:szCs w:val="24"/>
        </w:rPr>
        <w:t>Collective Efficacy”</w:t>
      </w:r>
      <w:r w:rsidR="00BB2F80">
        <w:rPr>
          <w:rFonts w:ascii="Times New Roman" w:hAnsi="Times New Roman" w:cs="Times New Roman"/>
          <w:sz w:val="24"/>
          <w:szCs w:val="24"/>
        </w:rPr>
        <w:t xml:space="preserve">, </w:t>
      </w:r>
      <w:r w:rsidR="00BB2F80">
        <w:rPr>
          <w:rFonts w:ascii="Times New Roman" w:hAnsi="Times New Roman" w:cs="Times New Roman"/>
          <w:i/>
          <w:sz w:val="24"/>
          <w:szCs w:val="24"/>
        </w:rPr>
        <w:t>Science</w:t>
      </w:r>
      <w:r w:rsidR="00BB2F80">
        <w:rPr>
          <w:rFonts w:ascii="Times New Roman" w:hAnsi="Times New Roman" w:cs="Times New Roman"/>
          <w:sz w:val="24"/>
          <w:szCs w:val="24"/>
        </w:rPr>
        <w:t xml:space="preserve">, </w:t>
      </w:r>
      <w:r>
        <w:rPr>
          <w:rFonts w:ascii="Times New Roman" w:hAnsi="Times New Roman" w:cs="Times New Roman"/>
          <w:sz w:val="24"/>
          <w:szCs w:val="24"/>
        </w:rPr>
        <w:t xml:space="preserve">1997. </w:t>
      </w:r>
      <w:r w:rsidR="00BB2F80">
        <w:rPr>
          <w:rFonts w:ascii="Times New Roman" w:hAnsi="Times New Roman" w:cs="Times New Roman"/>
          <w:sz w:val="24"/>
          <w:szCs w:val="24"/>
        </w:rPr>
        <w:t>277: 918-924</w:t>
      </w:r>
    </w:p>
    <w:p w:rsidR="00024A86" w:rsidRDefault="00024A86" w:rsidP="00244FC9">
      <w:pPr>
        <w:pStyle w:val="NoSpacing"/>
        <w:rPr>
          <w:rFonts w:ascii="Times New Roman" w:hAnsi="Times New Roman" w:cs="Times New Roman"/>
          <w:sz w:val="24"/>
          <w:szCs w:val="24"/>
        </w:rPr>
      </w:pPr>
    </w:p>
    <w:p w:rsidR="00BB2F80" w:rsidRDefault="00BB2F80" w:rsidP="00244FC9">
      <w:pPr>
        <w:pStyle w:val="NoSpacing"/>
        <w:rPr>
          <w:rFonts w:ascii="Times New Roman" w:hAnsi="Times New Roman" w:cs="Times New Roman"/>
          <w:sz w:val="24"/>
          <w:szCs w:val="24"/>
        </w:rPr>
      </w:pPr>
      <w:r>
        <w:rPr>
          <w:rFonts w:ascii="Times New Roman" w:hAnsi="Times New Roman" w:cs="Times New Roman"/>
          <w:sz w:val="24"/>
          <w:szCs w:val="24"/>
        </w:rPr>
        <w:t xml:space="preserve">Sampson, Robert J. and Stephen W. Raudenbush. </w:t>
      </w:r>
      <w:r w:rsidR="005E4D7E">
        <w:rPr>
          <w:rFonts w:ascii="Times New Roman" w:hAnsi="Times New Roman" w:cs="Times New Roman"/>
          <w:sz w:val="24"/>
          <w:szCs w:val="24"/>
        </w:rPr>
        <w:t>“</w:t>
      </w:r>
      <w:r>
        <w:rPr>
          <w:rFonts w:ascii="Times New Roman" w:hAnsi="Times New Roman" w:cs="Times New Roman"/>
          <w:sz w:val="24"/>
          <w:szCs w:val="24"/>
        </w:rPr>
        <w:t xml:space="preserve">Systematic Social Observation </w:t>
      </w:r>
    </w:p>
    <w:p w:rsidR="00BB2F80" w:rsidRDefault="00BB2F80" w:rsidP="00BB2F80">
      <w:pPr>
        <w:pStyle w:val="NoSpacing"/>
        <w:ind w:left="720"/>
        <w:rPr>
          <w:rFonts w:ascii="Times New Roman" w:hAnsi="Times New Roman" w:cs="Times New Roman"/>
          <w:sz w:val="24"/>
          <w:szCs w:val="24"/>
        </w:rPr>
      </w:pPr>
      <w:r>
        <w:rPr>
          <w:rFonts w:ascii="Times New Roman" w:hAnsi="Times New Roman" w:cs="Times New Roman"/>
          <w:sz w:val="24"/>
          <w:szCs w:val="24"/>
        </w:rPr>
        <w:t xml:space="preserve">of Public Spaces: A New Look at </w:t>
      </w:r>
      <w:r w:rsidR="005E4D7E">
        <w:rPr>
          <w:rFonts w:ascii="Times New Roman" w:hAnsi="Times New Roman" w:cs="Times New Roman"/>
          <w:sz w:val="24"/>
          <w:szCs w:val="24"/>
        </w:rPr>
        <w:t>Disorder in urban Neighborhoods</w:t>
      </w:r>
      <w:r>
        <w:rPr>
          <w:rFonts w:ascii="Times New Roman" w:hAnsi="Times New Roman" w:cs="Times New Roman"/>
          <w:sz w:val="24"/>
          <w:szCs w:val="24"/>
        </w:rPr>
        <w:t>.</w:t>
      </w:r>
      <w:r w:rsidR="005E4D7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The American Journal of Sociology.</w:t>
      </w:r>
      <w:r>
        <w:rPr>
          <w:rFonts w:ascii="Times New Roman" w:hAnsi="Times New Roman" w:cs="Times New Roman"/>
          <w:sz w:val="24"/>
          <w:szCs w:val="24"/>
        </w:rPr>
        <w:t xml:space="preserve"> </w:t>
      </w:r>
      <w:r w:rsidR="005E4D7E">
        <w:rPr>
          <w:rFonts w:ascii="Times New Roman" w:hAnsi="Times New Roman" w:cs="Times New Roman"/>
          <w:sz w:val="24"/>
          <w:szCs w:val="24"/>
        </w:rPr>
        <w:t xml:space="preserve">1999. </w:t>
      </w:r>
      <w:r>
        <w:rPr>
          <w:rFonts w:ascii="Times New Roman" w:hAnsi="Times New Roman" w:cs="Times New Roman"/>
          <w:sz w:val="24"/>
          <w:szCs w:val="24"/>
        </w:rPr>
        <w:t>Vol. 105, No. 3, pp. 603-651</w:t>
      </w:r>
    </w:p>
    <w:p w:rsidR="005E4D7E" w:rsidRDefault="005E4D7E" w:rsidP="00480874">
      <w:pPr>
        <w:pStyle w:val="NoSpacing"/>
        <w:rPr>
          <w:rFonts w:ascii="Times New Roman" w:hAnsi="Times New Roman" w:cs="Times New Roman"/>
          <w:sz w:val="24"/>
          <w:szCs w:val="24"/>
        </w:rPr>
      </w:pPr>
    </w:p>
    <w:p w:rsidR="007066CC" w:rsidRDefault="007066CC" w:rsidP="00480874">
      <w:pPr>
        <w:pStyle w:val="NoSpacing"/>
        <w:rPr>
          <w:rFonts w:ascii="Times New Roman" w:hAnsi="Times New Roman" w:cs="Times New Roman"/>
          <w:sz w:val="24"/>
          <w:szCs w:val="24"/>
        </w:rPr>
      </w:pPr>
      <w:r>
        <w:rPr>
          <w:rFonts w:ascii="Times New Roman" w:hAnsi="Times New Roman" w:cs="Times New Roman"/>
          <w:sz w:val="24"/>
          <w:szCs w:val="24"/>
        </w:rPr>
        <w:t>Sampson, Robert J. and Stephen W. Raudenbush. “</w:t>
      </w:r>
      <w:r w:rsidRPr="007066CC">
        <w:rPr>
          <w:rFonts w:ascii="Times New Roman" w:hAnsi="Times New Roman" w:cs="Times New Roman"/>
          <w:sz w:val="24"/>
          <w:szCs w:val="24"/>
        </w:rPr>
        <w:t xml:space="preserve">Seeing Disorder: </w:t>
      </w:r>
    </w:p>
    <w:p w:rsidR="007066CC" w:rsidRDefault="007066CC" w:rsidP="007066CC">
      <w:pPr>
        <w:pStyle w:val="NoSpacing"/>
        <w:ind w:left="720"/>
        <w:rPr>
          <w:rFonts w:ascii="Times New Roman" w:hAnsi="Times New Roman" w:cs="Times New Roman"/>
          <w:sz w:val="24"/>
          <w:szCs w:val="24"/>
        </w:rPr>
      </w:pPr>
      <w:r w:rsidRPr="007066CC">
        <w:rPr>
          <w:rFonts w:ascii="Times New Roman" w:hAnsi="Times New Roman" w:cs="Times New Roman"/>
          <w:sz w:val="24"/>
          <w:szCs w:val="24"/>
        </w:rPr>
        <w:t xml:space="preserve">Neighborhood Stigma and the Social </w:t>
      </w:r>
      <w:r>
        <w:rPr>
          <w:rFonts w:ascii="Times New Roman" w:hAnsi="Times New Roman" w:cs="Times New Roman"/>
          <w:sz w:val="24"/>
          <w:szCs w:val="24"/>
        </w:rPr>
        <w:t>C</w:t>
      </w:r>
      <w:r w:rsidR="005E4D7E">
        <w:rPr>
          <w:rFonts w:ascii="Times New Roman" w:hAnsi="Times New Roman" w:cs="Times New Roman"/>
          <w:sz w:val="24"/>
          <w:szCs w:val="24"/>
        </w:rPr>
        <w:t>onstruction of “Broken Windows”</w:t>
      </w:r>
      <w:r>
        <w:rPr>
          <w:rFonts w:ascii="Times New Roman" w:hAnsi="Times New Roman" w:cs="Times New Roman"/>
          <w:sz w:val="24"/>
          <w:szCs w:val="24"/>
        </w:rPr>
        <w:t xml:space="preserve"> </w:t>
      </w:r>
      <w:r w:rsidRPr="007066CC">
        <w:rPr>
          <w:rFonts w:ascii="Times New Roman" w:hAnsi="Times New Roman" w:cs="Times New Roman"/>
          <w:i/>
          <w:sz w:val="24"/>
          <w:szCs w:val="24"/>
        </w:rPr>
        <w:t>Social Psychology Quarterly,</w:t>
      </w:r>
      <w:r w:rsidRPr="007066CC">
        <w:rPr>
          <w:rFonts w:ascii="Times New Roman" w:hAnsi="Times New Roman" w:cs="Times New Roman"/>
          <w:sz w:val="24"/>
          <w:szCs w:val="24"/>
        </w:rPr>
        <w:t xml:space="preserve"> </w:t>
      </w:r>
      <w:r w:rsidR="005E4D7E">
        <w:rPr>
          <w:rFonts w:ascii="Times New Roman" w:hAnsi="Times New Roman" w:cs="Times New Roman"/>
          <w:sz w:val="24"/>
          <w:szCs w:val="24"/>
        </w:rPr>
        <w:t>2004.</w:t>
      </w:r>
      <w:r w:rsidR="005E4D7E" w:rsidRPr="007066CC">
        <w:rPr>
          <w:rFonts w:ascii="Times New Roman" w:hAnsi="Times New Roman" w:cs="Times New Roman"/>
          <w:sz w:val="24"/>
          <w:szCs w:val="24"/>
        </w:rPr>
        <w:t xml:space="preserve"> </w:t>
      </w:r>
      <w:r w:rsidRPr="007066CC">
        <w:rPr>
          <w:rFonts w:ascii="Times New Roman" w:hAnsi="Times New Roman" w:cs="Times New Roman"/>
          <w:sz w:val="24"/>
          <w:szCs w:val="24"/>
        </w:rPr>
        <w:t>Vol. 67, No. 4</w:t>
      </w:r>
      <w:r w:rsidR="005E4D7E">
        <w:rPr>
          <w:rFonts w:ascii="Times New Roman" w:hAnsi="Times New Roman" w:cs="Times New Roman"/>
          <w:sz w:val="24"/>
          <w:szCs w:val="24"/>
        </w:rPr>
        <w:t>,</w:t>
      </w:r>
      <w:r w:rsidRPr="007066CC">
        <w:rPr>
          <w:rFonts w:ascii="Times New Roman" w:hAnsi="Times New Roman" w:cs="Times New Roman"/>
          <w:sz w:val="24"/>
          <w:szCs w:val="24"/>
        </w:rPr>
        <w:t xml:space="preserve"> pp. 319-342</w:t>
      </w:r>
    </w:p>
    <w:p w:rsidR="00024A86" w:rsidRDefault="00024A86" w:rsidP="00480874">
      <w:pPr>
        <w:pStyle w:val="NoSpacing"/>
        <w:rPr>
          <w:rFonts w:ascii="Times New Roman" w:hAnsi="Times New Roman" w:cs="Times New Roman"/>
          <w:sz w:val="24"/>
          <w:szCs w:val="24"/>
        </w:rPr>
      </w:pPr>
    </w:p>
    <w:p w:rsidR="00480874" w:rsidRDefault="00480874" w:rsidP="00480874">
      <w:pPr>
        <w:pStyle w:val="NoSpacing"/>
        <w:rPr>
          <w:rFonts w:ascii="Times New Roman" w:hAnsi="Times New Roman" w:cs="Times New Roman"/>
          <w:sz w:val="24"/>
          <w:szCs w:val="24"/>
        </w:rPr>
      </w:pPr>
      <w:r w:rsidRPr="00480874">
        <w:rPr>
          <w:rFonts w:ascii="Times New Roman" w:hAnsi="Times New Roman" w:cs="Times New Roman"/>
          <w:sz w:val="24"/>
          <w:szCs w:val="24"/>
        </w:rPr>
        <w:t>Sampson, R</w:t>
      </w:r>
      <w:r w:rsidR="005E4D7E">
        <w:rPr>
          <w:rFonts w:ascii="Times New Roman" w:hAnsi="Times New Roman" w:cs="Times New Roman"/>
          <w:sz w:val="24"/>
          <w:szCs w:val="24"/>
        </w:rPr>
        <w:t>obert J., and William J. Wilson.</w:t>
      </w:r>
      <w:r w:rsidRPr="00480874">
        <w:rPr>
          <w:rFonts w:ascii="Times New Roman" w:hAnsi="Times New Roman" w:cs="Times New Roman"/>
          <w:sz w:val="24"/>
          <w:szCs w:val="24"/>
        </w:rPr>
        <w:t xml:space="preserve"> “Toward a theory of race, crime, </w:t>
      </w:r>
    </w:p>
    <w:p w:rsidR="00480874" w:rsidRDefault="00480874" w:rsidP="00480874">
      <w:pPr>
        <w:pStyle w:val="NoSpacing"/>
        <w:ind w:left="720"/>
        <w:rPr>
          <w:rFonts w:ascii="Times New Roman" w:hAnsi="Times New Roman" w:cs="Times New Roman"/>
          <w:sz w:val="24"/>
          <w:szCs w:val="24"/>
        </w:rPr>
      </w:pPr>
      <w:r w:rsidRPr="00480874">
        <w:rPr>
          <w:rFonts w:ascii="Times New Roman" w:hAnsi="Times New Roman" w:cs="Times New Roman"/>
          <w:sz w:val="24"/>
          <w:szCs w:val="24"/>
        </w:rPr>
        <w:t>and urban inequ</w:t>
      </w:r>
      <w:r w:rsidR="005E4D7E">
        <w:rPr>
          <w:rFonts w:ascii="Times New Roman" w:hAnsi="Times New Roman" w:cs="Times New Roman"/>
          <w:sz w:val="24"/>
          <w:szCs w:val="24"/>
        </w:rPr>
        <w:t xml:space="preserve">ality.” </w:t>
      </w:r>
      <w:r w:rsidRPr="005E4D7E">
        <w:rPr>
          <w:rFonts w:ascii="Times New Roman" w:hAnsi="Times New Roman" w:cs="Times New Roman"/>
          <w:i/>
          <w:sz w:val="24"/>
          <w:szCs w:val="24"/>
        </w:rPr>
        <w:t>Crime and Inequality</w:t>
      </w:r>
      <w:r w:rsidRPr="00480874">
        <w:rPr>
          <w:rFonts w:ascii="Times New Roman" w:hAnsi="Times New Roman" w:cs="Times New Roman"/>
          <w:sz w:val="24"/>
          <w:szCs w:val="24"/>
        </w:rPr>
        <w:t>, Jo</w:t>
      </w:r>
      <w:r w:rsidR="005E4D7E">
        <w:rPr>
          <w:rFonts w:ascii="Times New Roman" w:hAnsi="Times New Roman" w:cs="Times New Roman"/>
          <w:sz w:val="24"/>
          <w:szCs w:val="24"/>
        </w:rPr>
        <w:t>hn Hagan and Ruth Peterson, eds</w:t>
      </w:r>
      <w:r w:rsidRPr="00480874">
        <w:rPr>
          <w:rFonts w:ascii="Times New Roman" w:hAnsi="Times New Roman" w:cs="Times New Roman"/>
          <w:sz w:val="24"/>
          <w:szCs w:val="24"/>
        </w:rPr>
        <w:t>. Stanford, CA: Stanford University Press</w:t>
      </w:r>
      <w:r w:rsidR="005E4D7E">
        <w:rPr>
          <w:rFonts w:ascii="Times New Roman" w:hAnsi="Times New Roman" w:cs="Times New Roman"/>
          <w:sz w:val="24"/>
          <w:szCs w:val="24"/>
        </w:rPr>
        <w:t xml:space="preserve"> </w:t>
      </w:r>
      <w:r w:rsidR="005E4D7E" w:rsidRPr="00480874">
        <w:rPr>
          <w:rFonts w:ascii="Times New Roman" w:hAnsi="Times New Roman" w:cs="Times New Roman"/>
          <w:sz w:val="24"/>
          <w:szCs w:val="24"/>
        </w:rPr>
        <w:t>1995, 37–54</w:t>
      </w:r>
      <w:r w:rsidR="005E4D7E">
        <w:rPr>
          <w:rFonts w:ascii="Times New Roman" w:hAnsi="Times New Roman" w:cs="Times New Roman"/>
          <w:sz w:val="24"/>
          <w:szCs w:val="24"/>
        </w:rPr>
        <w:t>.</w:t>
      </w:r>
    </w:p>
    <w:p w:rsidR="00024A86" w:rsidRDefault="00024A86" w:rsidP="007066CC">
      <w:pPr>
        <w:pStyle w:val="NoSpacing"/>
        <w:rPr>
          <w:rFonts w:ascii="Times New Roman" w:hAnsi="Times New Roman" w:cs="Times New Roman"/>
          <w:sz w:val="24"/>
          <w:szCs w:val="24"/>
        </w:rPr>
      </w:pPr>
    </w:p>
    <w:p w:rsidR="007066CC" w:rsidRDefault="007066CC" w:rsidP="007066CC">
      <w:pPr>
        <w:pStyle w:val="NoSpacing"/>
        <w:rPr>
          <w:rFonts w:ascii="Times New Roman" w:hAnsi="Times New Roman" w:cs="Times New Roman"/>
          <w:sz w:val="24"/>
          <w:szCs w:val="24"/>
        </w:rPr>
      </w:pPr>
      <w:r w:rsidRPr="007066CC">
        <w:rPr>
          <w:rFonts w:ascii="Times New Roman" w:hAnsi="Times New Roman" w:cs="Times New Roman"/>
          <w:sz w:val="24"/>
          <w:szCs w:val="24"/>
        </w:rPr>
        <w:t>Sampson, Robert J.</w:t>
      </w:r>
      <w:r>
        <w:rPr>
          <w:rFonts w:ascii="Times New Roman" w:hAnsi="Times New Roman" w:cs="Times New Roman"/>
          <w:sz w:val="24"/>
          <w:szCs w:val="24"/>
        </w:rPr>
        <w:t>,</w:t>
      </w:r>
      <w:r w:rsidRPr="007066CC">
        <w:rPr>
          <w:rFonts w:ascii="Times New Roman" w:hAnsi="Times New Roman" w:cs="Times New Roman"/>
          <w:sz w:val="24"/>
          <w:szCs w:val="24"/>
        </w:rPr>
        <w:t xml:space="preserve"> Jeffrey D. Morenoff, Felton Earls</w:t>
      </w:r>
      <w:r>
        <w:rPr>
          <w:rFonts w:ascii="Times New Roman" w:hAnsi="Times New Roman" w:cs="Times New Roman"/>
          <w:sz w:val="24"/>
          <w:szCs w:val="24"/>
        </w:rPr>
        <w:t>. “</w:t>
      </w:r>
      <w:r w:rsidRPr="007066CC">
        <w:rPr>
          <w:rFonts w:ascii="Times New Roman" w:hAnsi="Times New Roman" w:cs="Times New Roman"/>
          <w:sz w:val="24"/>
          <w:szCs w:val="24"/>
        </w:rPr>
        <w:t xml:space="preserve">Beyond Social Capital: </w:t>
      </w:r>
    </w:p>
    <w:p w:rsidR="007066CC" w:rsidRDefault="007066CC" w:rsidP="007066CC">
      <w:pPr>
        <w:pStyle w:val="NoSpacing"/>
        <w:ind w:left="720"/>
        <w:rPr>
          <w:rFonts w:ascii="Times New Roman" w:hAnsi="Times New Roman" w:cs="Times New Roman"/>
          <w:sz w:val="24"/>
          <w:szCs w:val="24"/>
        </w:rPr>
      </w:pPr>
      <w:r w:rsidRPr="007066CC">
        <w:rPr>
          <w:rFonts w:ascii="Times New Roman" w:hAnsi="Times New Roman" w:cs="Times New Roman"/>
          <w:sz w:val="24"/>
          <w:szCs w:val="24"/>
        </w:rPr>
        <w:lastRenderedPageBreak/>
        <w:t>Spatial Dynamics of Collective Efficacy for Children</w:t>
      </w:r>
      <w:r>
        <w:rPr>
          <w:rFonts w:ascii="Times New Roman" w:hAnsi="Times New Roman" w:cs="Times New Roman"/>
          <w:sz w:val="24"/>
          <w:szCs w:val="24"/>
        </w:rPr>
        <w:t xml:space="preserve">.” </w:t>
      </w:r>
      <w:r w:rsidRPr="007066CC">
        <w:rPr>
          <w:rFonts w:ascii="Times New Roman" w:hAnsi="Times New Roman" w:cs="Times New Roman"/>
          <w:i/>
          <w:sz w:val="24"/>
          <w:szCs w:val="24"/>
        </w:rPr>
        <w:t>American Sociological Review</w:t>
      </w:r>
      <w:r w:rsidRPr="007066CC">
        <w:rPr>
          <w:rFonts w:ascii="Times New Roman" w:hAnsi="Times New Roman" w:cs="Times New Roman"/>
          <w:sz w:val="24"/>
          <w:szCs w:val="24"/>
        </w:rPr>
        <w:t xml:space="preserve">, </w:t>
      </w:r>
      <w:r w:rsidR="005E4D7E">
        <w:rPr>
          <w:rFonts w:ascii="Times New Roman" w:hAnsi="Times New Roman" w:cs="Times New Roman"/>
          <w:sz w:val="24"/>
          <w:szCs w:val="24"/>
        </w:rPr>
        <w:t xml:space="preserve">1999. </w:t>
      </w:r>
      <w:r w:rsidRPr="007066CC">
        <w:rPr>
          <w:rFonts w:ascii="Times New Roman" w:hAnsi="Times New Roman" w:cs="Times New Roman"/>
          <w:sz w:val="24"/>
          <w:szCs w:val="24"/>
        </w:rPr>
        <w:t>Vol. 64, No. 5</w:t>
      </w:r>
      <w:r w:rsidR="005E4D7E">
        <w:rPr>
          <w:rFonts w:ascii="Times New Roman" w:hAnsi="Times New Roman" w:cs="Times New Roman"/>
          <w:sz w:val="24"/>
          <w:szCs w:val="24"/>
        </w:rPr>
        <w:t>,</w:t>
      </w:r>
      <w:r w:rsidRPr="007066CC">
        <w:rPr>
          <w:rFonts w:ascii="Times New Roman" w:hAnsi="Times New Roman" w:cs="Times New Roman"/>
          <w:sz w:val="24"/>
          <w:szCs w:val="24"/>
        </w:rPr>
        <w:t xml:space="preserve"> pp. 633-660</w:t>
      </w:r>
    </w:p>
    <w:p w:rsidR="00024A86" w:rsidRDefault="00024A86" w:rsidP="00430192">
      <w:pPr>
        <w:pStyle w:val="NoSpacing"/>
        <w:rPr>
          <w:rFonts w:ascii="Times New Roman" w:eastAsia="Times New Roman" w:hAnsi="Times New Roman" w:cs="Times New Roman"/>
          <w:sz w:val="24"/>
          <w:szCs w:val="24"/>
        </w:rPr>
      </w:pPr>
    </w:p>
    <w:p w:rsidR="00430192" w:rsidRDefault="00430192" w:rsidP="00430192">
      <w:pPr>
        <w:pStyle w:val="NoSpacing"/>
        <w:rPr>
          <w:rFonts w:ascii="Times New Roman" w:eastAsia="Times New Roman" w:hAnsi="Times New Roman" w:cs="Times New Roman"/>
          <w:sz w:val="24"/>
          <w:szCs w:val="24"/>
        </w:rPr>
      </w:pPr>
      <w:r w:rsidRPr="00430192">
        <w:rPr>
          <w:rFonts w:ascii="Times New Roman" w:eastAsia="Times New Roman" w:hAnsi="Times New Roman" w:cs="Times New Roman"/>
          <w:sz w:val="24"/>
          <w:szCs w:val="24"/>
        </w:rPr>
        <w:t xml:space="preserve">Sampson, Robert J.,, Jeffrey D. Morenoff and Thomas Gannon-Rowley. </w:t>
      </w:r>
    </w:p>
    <w:p w:rsidR="00430192" w:rsidRPr="00430192" w:rsidRDefault="00430192" w:rsidP="00430192">
      <w:pPr>
        <w:pStyle w:val="NoSpacing"/>
        <w:ind w:left="720"/>
        <w:rPr>
          <w:rFonts w:ascii="Times New Roman" w:eastAsia="Times New Roman" w:hAnsi="Times New Roman" w:cs="Times New Roman"/>
          <w:sz w:val="24"/>
          <w:szCs w:val="24"/>
        </w:rPr>
      </w:pPr>
      <w:r w:rsidRPr="00430192">
        <w:rPr>
          <w:rFonts w:ascii="Times New Roman" w:eastAsia="Times New Roman" w:hAnsi="Times New Roman" w:cs="Times New Roman"/>
          <w:sz w:val="24"/>
          <w:szCs w:val="24"/>
        </w:rPr>
        <w:t>“Assessing "Neighborhood Effects": Social Processes and New Directions in Research</w:t>
      </w:r>
      <w:r>
        <w:rPr>
          <w:rFonts w:ascii="Times New Roman" w:eastAsia="Times New Roman" w:hAnsi="Times New Roman" w:cs="Times New Roman"/>
          <w:sz w:val="24"/>
          <w:szCs w:val="24"/>
        </w:rPr>
        <w:t>.</w:t>
      </w:r>
      <w:r w:rsidRPr="00430192">
        <w:rPr>
          <w:rFonts w:ascii="Times New Roman" w:eastAsia="Times New Roman" w:hAnsi="Times New Roman" w:cs="Times New Roman"/>
          <w:sz w:val="24"/>
          <w:szCs w:val="24"/>
        </w:rPr>
        <w:t xml:space="preserve">” </w:t>
      </w:r>
      <w:r w:rsidRPr="00430192">
        <w:rPr>
          <w:rFonts w:ascii="Times New Roman" w:eastAsia="Times New Roman" w:hAnsi="Times New Roman" w:cs="Times New Roman"/>
          <w:i/>
          <w:iCs/>
          <w:sz w:val="24"/>
          <w:szCs w:val="24"/>
        </w:rPr>
        <w:t>Annual Review of Sociology</w:t>
      </w:r>
      <w:r w:rsidR="005E4D7E">
        <w:rPr>
          <w:rFonts w:ascii="Times New Roman" w:eastAsia="Times New Roman" w:hAnsi="Times New Roman" w:cs="Times New Roman"/>
          <w:sz w:val="24"/>
          <w:szCs w:val="24"/>
        </w:rPr>
        <w:t>, 2002.</w:t>
      </w:r>
      <w:r w:rsidR="005E4D7E" w:rsidRPr="00430192">
        <w:rPr>
          <w:rFonts w:ascii="Times New Roman" w:eastAsia="Times New Roman" w:hAnsi="Times New Roman" w:cs="Times New Roman"/>
          <w:sz w:val="24"/>
          <w:szCs w:val="24"/>
        </w:rPr>
        <w:t xml:space="preserve"> </w:t>
      </w:r>
      <w:r w:rsidRPr="00430192">
        <w:rPr>
          <w:rFonts w:ascii="Times New Roman" w:eastAsia="Times New Roman" w:hAnsi="Times New Roman" w:cs="Times New Roman"/>
          <w:sz w:val="24"/>
          <w:szCs w:val="24"/>
        </w:rPr>
        <w:t>Vol. 2</w:t>
      </w:r>
      <w:r w:rsidR="005E4D7E">
        <w:rPr>
          <w:rFonts w:ascii="Times New Roman" w:eastAsia="Times New Roman" w:hAnsi="Times New Roman" w:cs="Times New Roman"/>
          <w:sz w:val="24"/>
          <w:szCs w:val="24"/>
        </w:rPr>
        <w:t xml:space="preserve">8, </w:t>
      </w:r>
      <w:r w:rsidRPr="00430192">
        <w:rPr>
          <w:rFonts w:ascii="Times New Roman" w:eastAsia="Times New Roman" w:hAnsi="Times New Roman" w:cs="Times New Roman"/>
          <w:sz w:val="24"/>
          <w:szCs w:val="24"/>
        </w:rPr>
        <w:t>pp. 443-478</w:t>
      </w:r>
    </w:p>
    <w:p w:rsidR="00024A86" w:rsidRDefault="00024A86" w:rsidP="007066CC">
      <w:pPr>
        <w:pStyle w:val="NoSpacing"/>
        <w:rPr>
          <w:rFonts w:ascii="Times New Roman" w:hAnsi="Times New Roman" w:cs="Times New Roman"/>
          <w:sz w:val="24"/>
          <w:szCs w:val="24"/>
        </w:rPr>
      </w:pPr>
    </w:p>
    <w:p w:rsidR="007066CC" w:rsidRDefault="005E4D7E" w:rsidP="007066CC">
      <w:pPr>
        <w:pStyle w:val="NoSpacing"/>
        <w:rPr>
          <w:rFonts w:ascii="Times New Roman" w:hAnsi="Times New Roman" w:cs="Times New Roman"/>
          <w:sz w:val="24"/>
          <w:szCs w:val="24"/>
        </w:rPr>
      </w:pPr>
      <w:r>
        <w:rPr>
          <w:rFonts w:ascii="Times New Roman" w:hAnsi="Times New Roman" w:cs="Times New Roman"/>
          <w:sz w:val="24"/>
          <w:szCs w:val="24"/>
        </w:rPr>
        <w:t>Skogan, Wesley</w:t>
      </w:r>
      <w:r w:rsidR="00480874" w:rsidRPr="007066CC">
        <w:rPr>
          <w:rFonts w:ascii="Times New Roman" w:hAnsi="Times New Roman" w:cs="Times New Roman"/>
          <w:sz w:val="24"/>
          <w:szCs w:val="24"/>
        </w:rPr>
        <w:t xml:space="preserve">. </w:t>
      </w:r>
      <w:r>
        <w:rPr>
          <w:rFonts w:ascii="Times New Roman" w:hAnsi="Times New Roman" w:cs="Times New Roman"/>
          <w:sz w:val="24"/>
          <w:szCs w:val="24"/>
        </w:rPr>
        <w:t>“</w:t>
      </w:r>
      <w:r w:rsidR="00480874" w:rsidRPr="007066CC">
        <w:rPr>
          <w:rFonts w:ascii="Times New Roman" w:hAnsi="Times New Roman" w:cs="Times New Roman"/>
          <w:sz w:val="24"/>
          <w:szCs w:val="24"/>
        </w:rPr>
        <w:t xml:space="preserve">Disorder and Decline: Crime and the Spiral of Decay in </w:t>
      </w:r>
    </w:p>
    <w:p w:rsidR="00480874" w:rsidRPr="007066CC" w:rsidRDefault="00480874" w:rsidP="007066CC">
      <w:pPr>
        <w:pStyle w:val="NoSpacing"/>
        <w:ind w:firstLine="720"/>
        <w:rPr>
          <w:rFonts w:ascii="Times New Roman" w:hAnsi="Times New Roman" w:cs="Times New Roman"/>
          <w:sz w:val="24"/>
          <w:szCs w:val="24"/>
        </w:rPr>
      </w:pPr>
      <w:r w:rsidRPr="007066CC">
        <w:rPr>
          <w:rFonts w:ascii="Times New Roman" w:hAnsi="Times New Roman" w:cs="Times New Roman"/>
          <w:sz w:val="24"/>
          <w:szCs w:val="24"/>
        </w:rPr>
        <w:t>American Cities.</w:t>
      </w:r>
      <w:r w:rsidR="005E4D7E">
        <w:rPr>
          <w:rFonts w:ascii="Times New Roman" w:hAnsi="Times New Roman" w:cs="Times New Roman"/>
          <w:sz w:val="24"/>
          <w:szCs w:val="24"/>
        </w:rPr>
        <w:t>”</w:t>
      </w:r>
      <w:r w:rsidRPr="007066CC">
        <w:rPr>
          <w:rFonts w:ascii="Times New Roman" w:hAnsi="Times New Roman" w:cs="Times New Roman"/>
          <w:sz w:val="24"/>
          <w:szCs w:val="24"/>
        </w:rPr>
        <w:t xml:space="preserve"> Berkeley: University of California Press.</w:t>
      </w:r>
      <w:r w:rsidR="005E4D7E">
        <w:rPr>
          <w:rFonts w:ascii="Times New Roman" w:hAnsi="Times New Roman" w:cs="Times New Roman"/>
          <w:sz w:val="24"/>
          <w:szCs w:val="24"/>
        </w:rPr>
        <w:t xml:space="preserve"> </w:t>
      </w:r>
      <w:r w:rsidR="005E4D7E" w:rsidRPr="007066CC">
        <w:rPr>
          <w:rFonts w:ascii="Times New Roman" w:hAnsi="Times New Roman" w:cs="Times New Roman"/>
          <w:sz w:val="24"/>
          <w:szCs w:val="24"/>
        </w:rPr>
        <w:t>1990</w:t>
      </w:r>
      <w:r w:rsidR="005E4D7E">
        <w:rPr>
          <w:rFonts w:ascii="Times New Roman" w:hAnsi="Times New Roman" w:cs="Times New Roman"/>
          <w:sz w:val="24"/>
          <w:szCs w:val="24"/>
        </w:rPr>
        <w:t>.</w:t>
      </w:r>
    </w:p>
    <w:p w:rsidR="00024A86" w:rsidRDefault="00024A86" w:rsidP="007066CC">
      <w:pPr>
        <w:pStyle w:val="NoSpacing"/>
        <w:rPr>
          <w:rFonts w:ascii="Times New Roman" w:hAnsi="Times New Roman" w:cs="Times New Roman"/>
          <w:sz w:val="24"/>
          <w:szCs w:val="24"/>
        </w:rPr>
      </w:pPr>
    </w:p>
    <w:p w:rsidR="007066CC" w:rsidRDefault="00480874" w:rsidP="007066CC">
      <w:pPr>
        <w:pStyle w:val="NoSpacing"/>
        <w:rPr>
          <w:rFonts w:ascii="Times New Roman" w:hAnsi="Times New Roman" w:cs="Times New Roman"/>
          <w:sz w:val="24"/>
          <w:szCs w:val="24"/>
        </w:rPr>
      </w:pPr>
      <w:r w:rsidRPr="007066CC">
        <w:rPr>
          <w:rFonts w:ascii="Times New Roman" w:hAnsi="Times New Roman" w:cs="Times New Roman"/>
          <w:sz w:val="24"/>
          <w:szCs w:val="24"/>
        </w:rPr>
        <w:t>Sko</w:t>
      </w:r>
      <w:r w:rsidR="005E4D7E">
        <w:rPr>
          <w:rFonts w:ascii="Times New Roman" w:hAnsi="Times New Roman" w:cs="Times New Roman"/>
          <w:sz w:val="24"/>
          <w:szCs w:val="24"/>
        </w:rPr>
        <w:t>gan, Wesley, and Susan Hartnett</w:t>
      </w:r>
      <w:r w:rsidRPr="007066CC">
        <w:rPr>
          <w:rFonts w:ascii="Times New Roman" w:hAnsi="Times New Roman" w:cs="Times New Roman"/>
          <w:sz w:val="24"/>
          <w:szCs w:val="24"/>
        </w:rPr>
        <w:t xml:space="preserve">. </w:t>
      </w:r>
      <w:r w:rsidR="005E4D7E">
        <w:rPr>
          <w:rFonts w:ascii="Times New Roman" w:hAnsi="Times New Roman" w:cs="Times New Roman"/>
          <w:sz w:val="24"/>
          <w:szCs w:val="24"/>
        </w:rPr>
        <w:t>“</w:t>
      </w:r>
      <w:r w:rsidRPr="007066CC">
        <w:rPr>
          <w:rFonts w:ascii="Times New Roman" w:hAnsi="Times New Roman" w:cs="Times New Roman"/>
          <w:sz w:val="24"/>
          <w:szCs w:val="24"/>
        </w:rPr>
        <w:t>Community Policing, Chicago Style.</w:t>
      </w:r>
      <w:r w:rsidR="005E4D7E">
        <w:rPr>
          <w:rFonts w:ascii="Times New Roman" w:hAnsi="Times New Roman" w:cs="Times New Roman"/>
          <w:sz w:val="24"/>
          <w:szCs w:val="24"/>
        </w:rPr>
        <w:t>”</w:t>
      </w:r>
      <w:r w:rsidRPr="007066CC">
        <w:rPr>
          <w:rFonts w:ascii="Times New Roman" w:hAnsi="Times New Roman" w:cs="Times New Roman"/>
          <w:sz w:val="24"/>
          <w:szCs w:val="24"/>
        </w:rPr>
        <w:t xml:space="preserve"> </w:t>
      </w:r>
    </w:p>
    <w:p w:rsidR="00480874" w:rsidRPr="00480874" w:rsidRDefault="007066CC" w:rsidP="007066CC">
      <w:pPr>
        <w:pStyle w:val="NoSpacing"/>
        <w:ind w:firstLine="720"/>
        <w:rPr>
          <w:rFonts w:ascii="Times New Roman" w:hAnsi="Times New Roman" w:cs="Times New Roman"/>
          <w:sz w:val="24"/>
          <w:szCs w:val="24"/>
        </w:rPr>
      </w:pPr>
      <w:r w:rsidRPr="007066CC">
        <w:rPr>
          <w:rFonts w:ascii="Times New Roman" w:hAnsi="Times New Roman" w:cs="Times New Roman"/>
          <w:sz w:val="24"/>
          <w:szCs w:val="24"/>
        </w:rPr>
        <w:t>New York</w:t>
      </w:r>
      <w:r w:rsidR="00480874" w:rsidRPr="007066CC">
        <w:rPr>
          <w:rFonts w:ascii="Times New Roman" w:hAnsi="Times New Roman" w:cs="Times New Roman"/>
          <w:sz w:val="24"/>
          <w:szCs w:val="24"/>
        </w:rPr>
        <w:t>: Oxford University Press.</w:t>
      </w:r>
      <w:r w:rsidR="005E4D7E">
        <w:rPr>
          <w:rFonts w:ascii="Times New Roman" w:hAnsi="Times New Roman" w:cs="Times New Roman"/>
          <w:sz w:val="24"/>
          <w:szCs w:val="24"/>
        </w:rPr>
        <w:t xml:space="preserve"> </w:t>
      </w:r>
      <w:r w:rsidR="005E4D7E" w:rsidRPr="007066CC">
        <w:rPr>
          <w:rFonts w:ascii="Times New Roman" w:hAnsi="Times New Roman" w:cs="Times New Roman"/>
          <w:sz w:val="24"/>
          <w:szCs w:val="24"/>
        </w:rPr>
        <w:t>1998</w:t>
      </w:r>
      <w:r w:rsidR="005E4D7E">
        <w:rPr>
          <w:rFonts w:ascii="Times New Roman" w:hAnsi="Times New Roman" w:cs="Times New Roman"/>
          <w:sz w:val="24"/>
          <w:szCs w:val="24"/>
        </w:rPr>
        <w:t>.</w:t>
      </w:r>
    </w:p>
    <w:p w:rsidR="00024A86" w:rsidRDefault="00024A86" w:rsidP="00244FC9">
      <w:pPr>
        <w:pStyle w:val="NoSpacing"/>
        <w:rPr>
          <w:rFonts w:ascii="Times New Roman" w:hAnsi="Times New Roman" w:cs="Times New Roman"/>
          <w:sz w:val="24"/>
          <w:szCs w:val="24"/>
        </w:rPr>
      </w:pPr>
    </w:p>
    <w:p w:rsidR="00E47F99" w:rsidRPr="005E4D7E" w:rsidRDefault="00244FC9" w:rsidP="00244FC9">
      <w:pPr>
        <w:pStyle w:val="NoSpacing"/>
        <w:rPr>
          <w:rFonts w:ascii="Times New Roman" w:hAnsi="Times New Roman" w:cs="Times New Roman"/>
          <w:sz w:val="24"/>
          <w:szCs w:val="24"/>
          <w:u w:val="single"/>
        </w:rPr>
      </w:pPr>
      <w:r w:rsidRPr="00244FC9">
        <w:rPr>
          <w:rFonts w:ascii="Times New Roman" w:hAnsi="Times New Roman" w:cs="Times New Roman"/>
          <w:sz w:val="24"/>
          <w:szCs w:val="24"/>
        </w:rPr>
        <w:t xml:space="preserve">Skolnick, Jerome H. “A Sketch of the Policeman’s Working Personality.” </w:t>
      </w:r>
      <w:r w:rsidRPr="005E4D7E">
        <w:rPr>
          <w:rFonts w:ascii="Times New Roman" w:hAnsi="Times New Roman" w:cs="Times New Roman"/>
          <w:sz w:val="24"/>
          <w:szCs w:val="24"/>
          <w:u w:val="single"/>
        </w:rPr>
        <w:t xml:space="preserve">Justice </w:t>
      </w:r>
    </w:p>
    <w:p w:rsidR="00244FC9" w:rsidRPr="00244FC9" w:rsidRDefault="00244FC9" w:rsidP="00E47F99">
      <w:pPr>
        <w:pStyle w:val="NoSpacing"/>
        <w:ind w:left="720"/>
        <w:rPr>
          <w:rFonts w:ascii="Times New Roman" w:hAnsi="Times New Roman" w:cs="Times New Roman"/>
          <w:i/>
          <w:sz w:val="24"/>
          <w:szCs w:val="24"/>
        </w:rPr>
      </w:pPr>
      <w:r w:rsidRPr="005E4D7E">
        <w:rPr>
          <w:rFonts w:ascii="Times New Roman" w:hAnsi="Times New Roman" w:cs="Times New Roman"/>
          <w:sz w:val="24"/>
          <w:szCs w:val="24"/>
          <w:u w:val="single"/>
        </w:rPr>
        <w:t>Without Trial: Law Enforcement in a Democratic Society</w:t>
      </w:r>
      <w:r w:rsidRPr="00244FC9">
        <w:rPr>
          <w:rFonts w:ascii="Times New Roman" w:hAnsi="Times New Roman" w:cs="Times New Roman"/>
          <w:sz w:val="24"/>
          <w:szCs w:val="24"/>
        </w:rPr>
        <w:t>. John Wiley and Sons.</w:t>
      </w:r>
      <w:r w:rsidR="005E4D7E">
        <w:rPr>
          <w:rFonts w:ascii="Times New Roman" w:hAnsi="Times New Roman" w:cs="Times New Roman"/>
          <w:sz w:val="24"/>
          <w:szCs w:val="24"/>
        </w:rPr>
        <w:t xml:space="preserve"> 1966. pp. 80-91.</w:t>
      </w:r>
    </w:p>
    <w:p w:rsidR="00024A86" w:rsidRDefault="00024A86" w:rsidP="00304044">
      <w:pPr>
        <w:pStyle w:val="NoSpacing"/>
        <w:rPr>
          <w:rFonts w:ascii="Times New Roman" w:hAnsi="Times New Roman" w:cs="Times New Roman"/>
          <w:sz w:val="24"/>
          <w:szCs w:val="24"/>
        </w:rPr>
      </w:pPr>
    </w:p>
    <w:p w:rsidR="005E4D7E" w:rsidRDefault="00304044" w:rsidP="005E4D7E">
      <w:pPr>
        <w:pStyle w:val="NoSpacing"/>
        <w:rPr>
          <w:rFonts w:ascii="Times New Roman" w:hAnsi="Times New Roman" w:cs="Times New Roman"/>
          <w:sz w:val="24"/>
          <w:szCs w:val="24"/>
        </w:rPr>
      </w:pPr>
      <w:r w:rsidRPr="00304044">
        <w:rPr>
          <w:rFonts w:ascii="Times New Roman" w:hAnsi="Times New Roman" w:cs="Times New Roman"/>
          <w:sz w:val="24"/>
          <w:szCs w:val="24"/>
        </w:rPr>
        <w:t xml:space="preserve">Skolnick, Jerome H. and Fyfe, James J. </w:t>
      </w:r>
      <w:r w:rsidR="005E4D7E">
        <w:rPr>
          <w:rFonts w:ascii="Times New Roman" w:hAnsi="Times New Roman" w:cs="Times New Roman"/>
          <w:sz w:val="24"/>
          <w:szCs w:val="24"/>
        </w:rPr>
        <w:t>“</w:t>
      </w:r>
      <w:r w:rsidRPr="005E4D7E">
        <w:rPr>
          <w:rFonts w:ascii="Times New Roman" w:hAnsi="Times New Roman" w:cs="Times New Roman"/>
          <w:sz w:val="24"/>
          <w:szCs w:val="24"/>
        </w:rPr>
        <w:t xml:space="preserve">Above the Law: Police and the </w:t>
      </w:r>
    </w:p>
    <w:p w:rsidR="00304044" w:rsidRPr="00304044" w:rsidRDefault="00304044" w:rsidP="005E4D7E">
      <w:pPr>
        <w:pStyle w:val="NoSpacing"/>
        <w:ind w:firstLine="720"/>
        <w:rPr>
          <w:rFonts w:ascii="Times New Roman" w:hAnsi="Times New Roman" w:cs="Times New Roman"/>
          <w:sz w:val="24"/>
          <w:szCs w:val="24"/>
        </w:rPr>
      </w:pPr>
      <w:r w:rsidRPr="005E4D7E">
        <w:rPr>
          <w:rFonts w:ascii="Times New Roman" w:hAnsi="Times New Roman" w:cs="Times New Roman"/>
          <w:sz w:val="24"/>
          <w:szCs w:val="24"/>
        </w:rPr>
        <w:t>Excessive Use of Force</w:t>
      </w:r>
      <w:r w:rsidRPr="00304044">
        <w:rPr>
          <w:rFonts w:ascii="Times New Roman" w:hAnsi="Times New Roman" w:cs="Times New Roman"/>
          <w:sz w:val="24"/>
          <w:szCs w:val="24"/>
        </w:rPr>
        <w:t>.</w:t>
      </w:r>
      <w:r w:rsidR="005E4D7E">
        <w:rPr>
          <w:rFonts w:ascii="Times New Roman" w:hAnsi="Times New Roman" w:cs="Times New Roman"/>
          <w:sz w:val="24"/>
          <w:szCs w:val="24"/>
        </w:rPr>
        <w:t>”</w:t>
      </w:r>
      <w:r w:rsidRPr="00304044">
        <w:rPr>
          <w:rFonts w:ascii="Times New Roman" w:hAnsi="Times New Roman" w:cs="Times New Roman"/>
          <w:sz w:val="24"/>
          <w:szCs w:val="24"/>
        </w:rPr>
        <w:t xml:space="preserve"> The Free Press, Simon &amp; Schuster Inc.</w:t>
      </w:r>
      <w:r w:rsidR="005E4D7E">
        <w:rPr>
          <w:rFonts w:ascii="Times New Roman" w:hAnsi="Times New Roman" w:cs="Times New Roman"/>
          <w:sz w:val="24"/>
          <w:szCs w:val="24"/>
        </w:rPr>
        <w:t xml:space="preserve"> </w:t>
      </w:r>
      <w:r w:rsidR="005E4D7E" w:rsidRPr="00304044">
        <w:rPr>
          <w:rFonts w:ascii="Times New Roman" w:hAnsi="Times New Roman" w:cs="Times New Roman"/>
          <w:sz w:val="24"/>
          <w:szCs w:val="24"/>
        </w:rPr>
        <w:t>1993</w:t>
      </w:r>
      <w:r w:rsidR="005E4D7E">
        <w:rPr>
          <w:rFonts w:ascii="Times New Roman" w:hAnsi="Times New Roman" w:cs="Times New Roman"/>
          <w:sz w:val="24"/>
          <w:szCs w:val="24"/>
        </w:rPr>
        <w:t>.</w:t>
      </w:r>
    </w:p>
    <w:p w:rsidR="00024A86" w:rsidRDefault="00024A86" w:rsidP="00244FC9">
      <w:pPr>
        <w:pStyle w:val="NoSpacing"/>
        <w:rPr>
          <w:rFonts w:ascii="Times New Roman" w:hAnsi="Times New Roman" w:cs="Times New Roman"/>
          <w:sz w:val="24"/>
          <w:szCs w:val="24"/>
        </w:rPr>
      </w:pPr>
    </w:p>
    <w:p w:rsidR="00E47F99" w:rsidRPr="005E4D7E" w:rsidRDefault="00244FC9" w:rsidP="00244FC9">
      <w:pPr>
        <w:pStyle w:val="NoSpacing"/>
        <w:rPr>
          <w:rFonts w:ascii="Times New Roman" w:hAnsi="Times New Roman" w:cs="Times New Roman"/>
          <w:sz w:val="24"/>
          <w:szCs w:val="24"/>
          <w:u w:val="single"/>
        </w:rPr>
      </w:pPr>
      <w:r w:rsidRPr="00244FC9">
        <w:rPr>
          <w:rFonts w:ascii="Times New Roman" w:hAnsi="Times New Roman" w:cs="Times New Roman"/>
          <w:sz w:val="24"/>
          <w:szCs w:val="24"/>
        </w:rPr>
        <w:t xml:space="preserve">Strecher, Victor G. “People Who Don’t Even Know You.” </w:t>
      </w:r>
      <w:r w:rsidRPr="005E4D7E">
        <w:rPr>
          <w:rFonts w:ascii="Times New Roman" w:hAnsi="Times New Roman" w:cs="Times New Roman"/>
          <w:sz w:val="24"/>
          <w:szCs w:val="24"/>
          <w:u w:val="single"/>
        </w:rPr>
        <w:t xml:space="preserve">The Environment of </w:t>
      </w:r>
    </w:p>
    <w:p w:rsidR="00244FC9" w:rsidRPr="00244FC9" w:rsidRDefault="00244FC9" w:rsidP="00E47F99">
      <w:pPr>
        <w:pStyle w:val="NoSpacing"/>
        <w:ind w:left="720"/>
        <w:rPr>
          <w:rFonts w:ascii="Times New Roman" w:hAnsi="Times New Roman" w:cs="Times New Roman"/>
          <w:i/>
          <w:sz w:val="24"/>
          <w:szCs w:val="24"/>
        </w:rPr>
      </w:pPr>
      <w:r w:rsidRPr="005E4D7E">
        <w:rPr>
          <w:rFonts w:ascii="Times New Roman" w:hAnsi="Times New Roman" w:cs="Times New Roman"/>
          <w:sz w:val="24"/>
          <w:szCs w:val="24"/>
          <w:u w:val="single"/>
        </w:rPr>
        <w:t>Law Enforcement: A Community Relations Guide</w:t>
      </w:r>
      <w:r w:rsidRPr="00244FC9">
        <w:rPr>
          <w:rFonts w:ascii="Times New Roman" w:hAnsi="Times New Roman" w:cs="Times New Roman"/>
          <w:i/>
          <w:sz w:val="24"/>
          <w:szCs w:val="24"/>
        </w:rPr>
        <w:t>.</w:t>
      </w:r>
      <w:r w:rsidRPr="00244FC9">
        <w:rPr>
          <w:rFonts w:ascii="Times New Roman" w:hAnsi="Times New Roman" w:cs="Times New Roman"/>
          <w:sz w:val="24"/>
          <w:szCs w:val="24"/>
        </w:rPr>
        <w:t xml:space="preserve"> Englewood Cliffs, N.J. Prentice-Hall Inc. 1971. Pp. 67-91</w:t>
      </w:r>
    </w:p>
    <w:p w:rsidR="00024A86" w:rsidRDefault="00024A86" w:rsidP="00C90197">
      <w:pPr>
        <w:pStyle w:val="NoSpacing"/>
        <w:rPr>
          <w:rFonts w:ascii="Times New Roman" w:eastAsia="Times New Roman" w:hAnsi="Times New Roman" w:cs="Times New Roman"/>
          <w:bCs/>
          <w:sz w:val="24"/>
          <w:szCs w:val="24"/>
        </w:rPr>
      </w:pPr>
    </w:p>
    <w:p w:rsidR="00C90197" w:rsidRDefault="00C90197" w:rsidP="00C90197">
      <w:pPr>
        <w:pStyle w:val="NoSpacing"/>
        <w:rPr>
          <w:rFonts w:ascii="Times New Roman" w:eastAsia="Times New Roman" w:hAnsi="Times New Roman" w:cs="Times New Roman"/>
          <w:bCs/>
          <w:sz w:val="24"/>
          <w:szCs w:val="24"/>
        </w:rPr>
      </w:pPr>
      <w:r w:rsidRPr="00244FC9">
        <w:rPr>
          <w:rFonts w:ascii="Times New Roman" w:eastAsia="Times New Roman" w:hAnsi="Times New Roman" w:cs="Times New Roman"/>
          <w:bCs/>
          <w:sz w:val="24"/>
          <w:szCs w:val="24"/>
        </w:rPr>
        <w:t xml:space="preserve">Taylor, Philip E. &amp; Stephen J. Huxley. </w:t>
      </w:r>
      <w:r w:rsidR="005E4D7E">
        <w:rPr>
          <w:rFonts w:ascii="Times New Roman" w:eastAsia="Times New Roman" w:hAnsi="Times New Roman" w:cs="Times New Roman"/>
          <w:bCs/>
          <w:sz w:val="24"/>
          <w:szCs w:val="24"/>
        </w:rPr>
        <w:t>“</w:t>
      </w:r>
      <w:r w:rsidRPr="00244FC9">
        <w:rPr>
          <w:rFonts w:ascii="Times New Roman" w:eastAsia="Times New Roman" w:hAnsi="Times New Roman" w:cs="Times New Roman"/>
          <w:bCs/>
          <w:sz w:val="24"/>
          <w:szCs w:val="24"/>
        </w:rPr>
        <w:t xml:space="preserve">A Break from Tradition for the San </w:t>
      </w:r>
    </w:p>
    <w:p w:rsidR="00C90197" w:rsidRPr="00244FC9" w:rsidRDefault="00C90197" w:rsidP="00C90197">
      <w:pPr>
        <w:pStyle w:val="NoSpacing"/>
        <w:ind w:left="720"/>
        <w:rPr>
          <w:rFonts w:ascii="Times New Roman" w:eastAsia="Times New Roman" w:hAnsi="Times New Roman" w:cs="Times New Roman"/>
          <w:bCs/>
          <w:sz w:val="24"/>
          <w:szCs w:val="24"/>
        </w:rPr>
      </w:pPr>
      <w:r w:rsidRPr="00244FC9">
        <w:rPr>
          <w:rFonts w:ascii="Times New Roman" w:eastAsia="Times New Roman" w:hAnsi="Times New Roman" w:cs="Times New Roman"/>
          <w:bCs/>
          <w:sz w:val="24"/>
          <w:szCs w:val="24"/>
        </w:rPr>
        <w:t>Francisco Police: Patrol Officer Scheduling Using an Optimization-Based Decision Support System</w:t>
      </w:r>
      <w:r w:rsidR="005E4D7E">
        <w:rPr>
          <w:rFonts w:ascii="Times New Roman" w:eastAsia="Times New Roman" w:hAnsi="Times New Roman" w:cs="Times New Roman"/>
          <w:bCs/>
          <w:sz w:val="24"/>
          <w:szCs w:val="24"/>
        </w:rPr>
        <w:t>”</w:t>
      </w:r>
      <w:r w:rsidRPr="00244FC9">
        <w:rPr>
          <w:rFonts w:ascii="Times New Roman" w:eastAsia="Times New Roman" w:hAnsi="Times New Roman" w:cs="Times New Roman"/>
          <w:bCs/>
          <w:sz w:val="24"/>
          <w:szCs w:val="24"/>
        </w:rPr>
        <w:t xml:space="preserve"> </w:t>
      </w:r>
      <w:r w:rsidRPr="00244FC9">
        <w:rPr>
          <w:rFonts w:ascii="Times New Roman" w:eastAsia="Times New Roman" w:hAnsi="Times New Roman" w:cs="Times New Roman"/>
          <w:bCs/>
          <w:i/>
          <w:sz w:val="24"/>
          <w:szCs w:val="24"/>
        </w:rPr>
        <w:t xml:space="preserve">Interfaces. </w:t>
      </w:r>
      <w:r w:rsidR="005E4D7E">
        <w:rPr>
          <w:rFonts w:ascii="Times New Roman" w:eastAsia="Times New Roman" w:hAnsi="Times New Roman" w:cs="Times New Roman"/>
          <w:bCs/>
          <w:sz w:val="24"/>
          <w:szCs w:val="24"/>
        </w:rPr>
        <w:t>1989.</w:t>
      </w:r>
      <w:r w:rsidR="005E4D7E" w:rsidRPr="00244FC9">
        <w:rPr>
          <w:rFonts w:ascii="Times New Roman" w:eastAsia="Times New Roman" w:hAnsi="Times New Roman" w:cs="Times New Roman"/>
          <w:bCs/>
          <w:sz w:val="24"/>
          <w:szCs w:val="24"/>
        </w:rPr>
        <w:t xml:space="preserve"> </w:t>
      </w:r>
      <w:r w:rsidR="005E4D7E">
        <w:rPr>
          <w:rFonts w:ascii="Times New Roman" w:eastAsia="Times New Roman" w:hAnsi="Times New Roman" w:cs="Times New Roman"/>
          <w:sz w:val="24"/>
          <w:szCs w:val="24"/>
        </w:rPr>
        <w:t>Vol. 19, No. 1: 4-24.</w:t>
      </w:r>
    </w:p>
    <w:p w:rsidR="00024A86" w:rsidRDefault="00024A86" w:rsidP="00E47F99">
      <w:pPr>
        <w:pStyle w:val="NoSpacing"/>
        <w:rPr>
          <w:rFonts w:ascii="Times New Roman" w:hAnsi="Times New Roman" w:cs="Times New Roman"/>
          <w:sz w:val="24"/>
          <w:szCs w:val="24"/>
        </w:rPr>
      </w:pPr>
    </w:p>
    <w:p w:rsidR="00E47F99" w:rsidRDefault="00E47F99" w:rsidP="00E47F9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Thornberry, Terence P., Alan J. Lizotte, Marvin D. Krohn, Margret Farnworth, </w:t>
      </w:r>
    </w:p>
    <w:p w:rsidR="00E47F99" w:rsidRPr="00244FC9" w:rsidRDefault="005E4D7E" w:rsidP="00E47F99">
      <w:pPr>
        <w:pStyle w:val="NoSpacing"/>
        <w:ind w:left="720"/>
        <w:rPr>
          <w:rFonts w:ascii="Times New Roman" w:hAnsi="Times New Roman" w:cs="Times New Roman"/>
          <w:sz w:val="24"/>
          <w:szCs w:val="24"/>
        </w:rPr>
      </w:pPr>
      <w:r>
        <w:rPr>
          <w:rFonts w:ascii="Times New Roman" w:hAnsi="Times New Roman" w:cs="Times New Roman"/>
          <w:sz w:val="24"/>
          <w:szCs w:val="24"/>
        </w:rPr>
        <w:t>and Sugn Joon Jang</w:t>
      </w:r>
      <w:r w:rsidR="00E47F99" w:rsidRPr="00244FC9">
        <w:rPr>
          <w:rFonts w:ascii="Times New Roman" w:hAnsi="Times New Roman" w:cs="Times New Roman"/>
          <w:sz w:val="24"/>
          <w:szCs w:val="24"/>
        </w:rPr>
        <w:t xml:space="preserve">. “Delinquent Peer, Beliefs, and Delinquent Behavior: A Longitudinal Test of Interactional Theory.” </w:t>
      </w:r>
      <w:r w:rsidR="00E47F99" w:rsidRPr="00244FC9">
        <w:rPr>
          <w:rFonts w:ascii="Times New Roman" w:hAnsi="Times New Roman" w:cs="Times New Roman"/>
          <w:i/>
          <w:sz w:val="24"/>
          <w:szCs w:val="24"/>
        </w:rPr>
        <w:t>Criminology.</w:t>
      </w:r>
      <w:r w:rsidR="00E47F99" w:rsidRPr="00244FC9">
        <w:rPr>
          <w:rFonts w:ascii="Times New Roman" w:hAnsi="Times New Roman" w:cs="Times New Roman"/>
          <w:sz w:val="24"/>
          <w:szCs w:val="24"/>
        </w:rPr>
        <w:t xml:space="preserve"> </w:t>
      </w:r>
      <w:r w:rsidRPr="00244FC9">
        <w:rPr>
          <w:rFonts w:ascii="Times New Roman" w:hAnsi="Times New Roman" w:cs="Times New Roman"/>
          <w:sz w:val="24"/>
          <w:szCs w:val="24"/>
        </w:rPr>
        <w:t>1994</w:t>
      </w:r>
      <w:r>
        <w:rPr>
          <w:rFonts w:ascii="Times New Roman" w:hAnsi="Times New Roman" w:cs="Times New Roman"/>
          <w:sz w:val="24"/>
          <w:szCs w:val="24"/>
        </w:rPr>
        <w:t xml:space="preserve">. </w:t>
      </w:r>
      <w:r w:rsidR="00E47F99" w:rsidRPr="00244FC9">
        <w:rPr>
          <w:rFonts w:ascii="Times New Roman" w:hAnsi="Times New Roman" w:cs="Times New Roman"/>
          <w:sz w:val="24"/>
          <w:szCs w:val="24"/>
        </w:rPr>
        <w:t>Vol. 32 No. 1</w:t>
      </w:r>
      <w:r>
        <w:rPr>
          <w:rFonts w:ascii="Times New Roman" w:hAnsi="Times New Roman" w:cs="Times New Roman"/>
          <w:sz w:val="24"/>
          <w:szCs w:val="24"/>
        </w:rPr>
        <w:t>.</w:t>
      </w:r>
    </w:p>
    <w:p w:rsidR="00024A86" w:rsidRDefault="00024A86" w:rsidP="00C90197">
      <w:pPr>
        <w:pStyle w:val="NoSpacing"/>
        <w:rPr>
          <w:rFonts w:ascii="Times New Roman" w:hAnsi="Times New Roman" w:cs="Times New Roman"/>
          <w:sz w:val="24"/>
          <w:szCs w:val="24"/>
        </w:rPr>
      </w:pPr>
    </w:p>
    <w:p w:rsidR="005E4D7E" w:rsidRDefault="005E4D7E" w:rsidP="005E4D7E">
      <w:pPr>
        <w:pStyle w:val="NoSpacing"/>
        <w:rPr>
          <w:rFonts w:ascii="Times New Roman" w:hAnsi="Times New Roman" w:cs="Times New Roman"/>
          <w:sz w:val="24"/>
          <w:szCs w:val="24"/>
          <w:u w:val="single"/>
        </w:rPr>
      </w:pPr>
      <w:r>
        <w:rPr>
          <w:rFonts w:ascii="Times New Roman" w:hAnsi="Times New Roman" w:cs="Times New Roman"/>
          <w:sz w:val="24"/>
          <w:szCs w:val="24"/>
        </w:rPr>
        <w:t>Van Maanen, John and Manning, Peter K.</w:t>
      </w:r>
      <w:r w:rsidR="00C90197" w:rsidRPr="00244FC9">
        <w:rPr>
          <w:rFonts w:ascii="Times New Roman" w:hAnsi="Times New Roman" w:cs="Times New Roman"/>
          <w:sz w:val="24"/>
          <w:szCs w:val="24"/>
        </w:rPr>
        <w:t xml:space="preserve"> “The Asshole.”  </w:t>
      </w:r>
      <w:r w:rsidR="00C90197" w:rsidRPr="005E4D7E">
        <w:rPr>
          <w:rFonts w:ascii="Times New Roman" w:hAnsi="Times New Roman" w:cs="Times New Roman"/>
          <w:sz w:val="24"/>
          <w:szCs w:val="24"/>
          <w:u w:val="single"/>
        </w:rPr>
        <w:t xml:space="preserve">Policing: A View from </w:t>
      </w:r>
    </w:p>
    <w:p w:rsidR="00C90197" w:rsidRPr="00244FC9" w:rsidRDefault="00C90197" w:rsidP="005E4D7E">
      <w:pPr>
        <w:pStyle w:val="NoSpacing"/>
        <w:ind w:firstLine="720"/>
        <w:rPr>
          <w:rFonts w:ascii="Times New Roman" w:hAnsi="Times New Roman" w:cs="Times New Roman"/>
          <w:sz w:val="24"/>
          <w:szCs w:val="24"/>
        </w:rPr>
      </w:pPr>
      <w:r w:rsidRPr="005E4D7E">
        <w:rPr>
          <w:rFonts w:ascii="Times New Roman" w:hAnsi="Times New Roman" w:cs="Times New Roman"/>
          <w:sz w:val="24"/>
          <w:szCs w:val="24"/>
          <w:u w:val="single"/>
        </w:rPr>
        <w:t>the Street</w:t>
      </w:r>
      <w:r w:rsidRPr="00244FC9">
        <w:rPr>
          <w:rFonts w:ascii="Times New Roman" w:hAnsi="Times New Roman" w:cs="Times New Roman"/>
          <w:sz w:val="24"/>
          <w:szCs w:val="24"/>
        </w:rPr>
        <w:t xml:space="preserve">, 1978, </w:t>
      </w:r>
    </w:p>
    <w:p w:rsidR="00024A86" w:rsidRDefault="00024A86" w:rsidP="00E47F99">
      <w:pPr>
        <w:pStyle w:val="NoSpacing"/>
        <w:rPr>
          <w:rFonts w:ascii="Times New Roman" w:hAnsi="Times New Roman" w:cs="Times New Roman"/>
          <w:sz w:val="24"/>
          <w:szCs w:val="24"/>
        </w:rPr>
      </w:pPr>
    </w:p>
    <w:p w:rsidR="005E4D7E" w:rsidRDefault="00E47F99" w:rsidP="005E4D7E">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Warr, Mark. “Organization and Instigation in Delinquent Groups.” </w:t>
      </w:r>
      <w:r w:rsidRPr="00244FC9">
        <w:rPr>
          <w:rFonts w:ascii="Times New Roman" w:hAnsi="Times New Roman" w:cs="Times New Roman"/>
          <w:i/>
          <w:sz w:val="24"/>
          <w:szCs w:val="24"/>
        </w:rPr>
        <w:t>Criminology.</w:t>
      </w:r>
      <w:r w:rsidRPr="00244FC9">
        <w:rPr>
          <w:rFonts w:ascii="Times New Roman" w:hAnsi="Times New Roman" w:cs="Times New Roman"/>
          <w:sz w:val="24"/>
          <w:szCs w:val="24"/>
        </w:rPr>
        <w:t xml:space="preserve"> </w:t>
      </w:r>
    </w:p>
    <w:p w:rsidR="00E47F99" w:rsidRPr="00244FC9" w:rsidRDefault="005E4D7E" w:rsidP="005E4D7E">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 xml:space="preserve">1996. </w:t>
      </w:r>
      <w:r w:rsidR="00E47F99" w:rsidRPr="00244FC9">
        <w:rPr>
          <w:rFonts w:ascii="Times New Roman" w:hAnsi="Times New Roman" w:cs="Times New Roman"/>
          <w:sz w:val="24"/>
          <w:szCs w:val="24"/>
        </w:rPr>
        <w:t>Vol. 34 No. 1</w:t>
      </w:r>
    </w:p>
    <w:p w:rsidR="00024A86" w:rsidRDefault="00024A86" w:rsidP="00244FC9">
      <w:pPr>
        <w:pStyle w:val="NoSpacing"/>
        <w:rPr>
          <w:rFonts w:ascii="Times New Roman" w:hAnsi="Times New Roman" w:cs="Times New Roman"/>
          <w:sz w:val="24"/>
          <w:szCs w:val="24"/>
        </w:rPr>
      </w:pPr>
    </w:p>
    <w:p w:rsidR="00E47F99" w:rsidRDefault="005E4D7E" w:rsidP="00244FC9">
      <w:pPr>
        <w:pStyle w:val="NoSpacing"/>
        <w:rPr>
          <w:rFonts w:ascii="Times New Roman" w:hAnsi="Times New Roman" w:cs="Times New Roman"/>
          <w:sz w:val="24"/>
          <w:szCs w:val="24"/>
        </w:rPr>
      </w:pPr>
      <w:r>
        <w:rPr>
          <w:rFonts w:ascii="Times New Roman" w:hAnsi="Times New Roman" w:cs="Times New Roman"/>
          <w:sz w:val="24"/>
          <w:szCs w:val="24"/>
        </w:rPr>
        <w:t>Weitzer, R. and Tuch, S. A. “</w:t>
      </w:r>
      <w:r w:rsidR="00244FC9" w:rsidRPr="00244FC9">
        <w:rPr>
          <w:rFonts w:ascii="Times New Roman" w:hAnsi="Times New Roman" w:cs="Times New Roman"/>
          <w:sz w:val="24"/>
          <w:szCs w:val="24"/>
        </w:rPr>
        <w:t xml:space="preserve">Perceptions of Racial Profiling: Race, Class, </w:t>
      </w:r>
    </w:p>
    <w:p w:rsidR="00244FC9" w:rsidRPr="00244FC9" w:rsidRDefault="00244FC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and Personal Experience.</w:t>
      </w:r>
      <w:r w:rsidR="005E4D7E">
        <w:rPr>
          <w:rFonts w:ascii="Times New Roman" w:hAnsi="Times New Roman" w:cs="Times New Roman"/>
          <w:sz w:val="24"/>
          <w:szCs w:val="24"/>
        </w:rPr>
        <w:t>”</w:t>
      </w:r>
      <w:r w:rsidRPr="00244FC9">
        <w:rPr>
          <w:rFonts w:ascii="Times New Roman" w:hAnsi="Times New Roman" w:cs="Times New Roman"/>
          <w:sz w:val="24"/>
          <w:szCs w:val="24"/>
        </w:rPr>
        <w:t xml:space="preserve"> </w:t>
      </w:r>
      <w:r w:rsidRPr="005E4D7E">
        <w:rPr>
          <w:rFonts w:ascii="Times New Roman" w:hAnsi="Times New Roman" w:cs="Times New Roman"/>
          <w:i/>
          <w:sz w:val="24"/>
          <w:szCs w:val="24"/>
        </w:rPr>
        <w:t>Criminology</w:t>
      </w:r>
      <w:r w:rsidRPr="00244FC9">
        <w:rPr>
          <w:rFonts w:ascii="Times New Roman" w:hAnsi="Times New Roman" w:cs="Times New Roman"/>
          <w:sz w:val="24"/>
          <w:szCs w:val="24"/>
        </w:rPr>
        <w:t xml:space="preserve">, </w:t>
      </w:r>
      <w:r w:rsidR="005E4D7E">
        <w:rPr>
          <w:rFonts w:ascii="Times New Roman" w:hAnsi="Times New Roman" w:cs="Times New Roman"/>
          <w:sz w:val="24"/>
          <w:szCs w:val="24"/>
        </w:rPr>
        <w:t xml:space="preserve">2002. </w:t>
      </w:r>
      <w:r w:rsidRPr="00244FC9">
        <w:rPr>
          <w:rFonts w:ascii="Times New Roman" w:hAnsi="Times New Roman" w:cs="Times New Roman"/>
          <w:sz w:val="24"/>
          <w:szCs w:val="24"/>
        </w:rPr>
        <w:t>40: 435–456.</w:t>
      </w:r>
    </w:p>
    <w:p w:rsidR="00024A86" w:rsidRDefault="00024A86" w:rsidP="00A83CBF">
      <w:pPr>
        <w:pStyle w:val="NoSpacing"/>
        <w:rPr>
          <w:rFonts w:ascii="Times New Roman" w:hAnsi="Times New Roman" w:cs="Times New Roman"/>
          <w:color w:val="000000"/>
          <w:sz w:val="24"/>
          <w:szCs w:val="24"/>
          <w:shd w:val="clear" w:color="auto" w:fill="FFFFFF"/>
        </w:rPr>
      </w:pPr>
    </w:p>
    <w:p w:rsidR="005E4D7E" w:rsidRDefault="00A83CBF" w:rsidP="005E4D7E">
      <w:pPr>
        <w:pStyle w:val="NoSpacing"/>
        <w:rPr>
          <w:rFonts w:ascii="Times New Roman" w:hAnsi="Times New Roman" w:cs="Times New Roman"/>
          <w:color w:val="000000"/>
          <w:sz w:val="24"/>
          <w:szCs w:val="24"/>
          <w:u w:val="single"/>
          <w:shd w:val="clear" w:color="auto" w:fill="FFFFFF"/>
        </w:rPr>
      </w:pPr>
      <w:r w:rsidRPr="00A83CBF">
        <w:rPr>
          <w:rFonts w:ascii="Times New Roman" w:hAnsi="Times New Roman" w:cs="Times New Roman"/>
          <w:color w:val="000000"/>
          <w:sz w:val="24"/>
          <w:szCs w:val="24"/>
          <w:shd w:val="clear" w:color="auto" w:fill="FFFFFF"/>
        </w:rPr>
        <w:t>Werthman, Car</w:t>
      </w:r>
      <w:r w:rsidR="005E4D7E">
        <w:rPr>
          <w:rFonts w:ascii="Times New Roman" w:hAnsi="Times New Roman" w:cs="Times New Roman"/>
          <w:color w:val="000000"/>
          <w:sz w:val="24"/>
          <w:szCs w:val="24"/>
          <w:shd w:val="clear" w:color="auto" w:fill="FFFFFF"/>
        </w:rPr>
        <w:t>l and Irv Piliavin</w:t>
      </w:r>
      <w:r>
        <w:rPr>
          <w:rFonts w:ascii="Times New Roman" w:hAnsi="Times New Roman" w:cs="Times New Roman"/>
          <w:color w:val="000000"/>
          <w:sz w:val="24"/>
          <w:szCs w:val="24"/>
          <w:shd w:val="clear" w:color="auto" w:fill="FFFFFF"/>
        </w:rPr>
        <w:t>. “Gang Members and the Police.”</w:t>
      </w:r>
      <w:r w:rsidR="005E4D7E">
        <w:rPr>
          <w:rFonts w:ascii="Times New Roman" w:hAnsi="Times New Roman" w:cs="Times New Roman"/>
          <w:color w:val="000000"/>
          <w:sz w:val="24"/>
          <w:szCs w:val="24"/>
          <w:shd w:val="clear" w:color="auto" w:fill="FFFFFF"/>
        </w:rPr>
        <w:t xml:space="preserve"> </w:t>
      </w:r>
      <w:r w:rsidRPr="005E4D7E">
        <w:rPr>
          <w:rFonts w:ascii="Times New Roman" w:hAnsi="Times New Roman" w:cs="Times New Roman"/>
          <w:color w:val="000000"/>
          <w:sz w:val="24"/>
          <w:szCs w:val="24"/>
          <w:u w:val="single"/>
          <w:shd w:val="clear" w:color="auto" w:fill="FFFFFF"/>
        </w:rPr>
        <w:t xml:space="preserve">The Police: </w:t>
      </w:r>
    </w:p>
    <w:p w:rsidR="00A83CBF" w:rsidRPr="005E4D7E" w:rsidRDefault="00A83CBF" w:rsidP="005E4D7E">
      <w:pPr>
        <w:pStyle w:val="NoSpacing"/>
        <w:ind w:left="720"/>
        <w:rPr>
          <w:rFonts w:ascii="Times New Roman" w:hAnsi="Times New Roman" w:cs="Times New Roman"/>
          <w:color w:val="000000"/>
          <w:sz w:val="24"/>
          <w:szCs w:val="24"/>
          <w:u w:val="single"/>
          <w:shd w:val="clear" w:color="auto" w:fill="FFFFFF"/>
        </w:rPr>
      </w:pPr>
      <w:r w:rsidRPr="005E4D7E">
        <w:rPr>
          <w:rFonts w:ascii="Times New Roman" w:hAnsi="Times New Roman" w:cs="Times New Roman"/>
          <w:color w:val="000000"/>
          <w:sz w:val="24"/>
          <w:szCs w:val="24"/>
          <w:u w:val="single"/>
          <w:shd w:val="clear" w:color="auto" w:fill="FFFFFF"/>
        </w:rPr>
        <w:t>Six Sociological Essays,</w:t>
      </w:r>
      <w:r>
        <w:rPr>
          <w:rFonts w:ascii="Times New Roman" w:hAnsi="Times New Roman" w:cs="Times New Roman"/>
          <w:color w:val="000000"/>
          <w:sz w:val="24"/>
          <w:szCs w:val="24"/>
          <w:shd w:val="clear" w:color="auto" w:fill="FFFFFF"/>
        </w:rPr>
        <w:t xml:space="preserve"> edited by </w:t>
      </w:r>
      <w:r w:rsidRPr="00A83CBF">
        <w:rPr>
          <w:rFonts w:ascii="Times New Roman" w:hAnsi="Times New Roman" w:cs="Times New Roman"/>
          <w:color w:val="000000"/>
          <w:sz w:val="24"/>
          <w:szCs w:val="24"/>
          <w:shd w:val="clear" w:color="auto" w:fill="FFFFFF"/>
        </w:rPr>
        <w:t>David Bordua. New York: Wiley</w:t>
      </w:r>
      <w:r w:rsidR="005E4D7E">
        <w:rPr>
          <w:rFonts w:ascii="Times New Roman" w:hAnsi="Times New Roman" w:cs="Times New Roman"/>
          <w:color w:val="000000"/>
          <w:sz w:val="24"/>
          <w:szCs w:val="24"/>
          <w:shd w:val="clear" w:color="auto" w:fill="FFFFFF"/>
        </w:rPr>
        <w:t>. 1967. pp. 56-98.</w:t>
      </w:r>
    </w:p>
    <w:p w:rsidR="00024A86" w:rsidRDefault="00024A86" w:rsidP="00480874">
      <w:pPr>
        <w:pStyle w:val="NoSpacing"/>
        <w:rPr>
          <w:rFonts w:ascii="Times New Roman" w:hAnsi="Times New Roman" w:cs="Times New Roman"/>
          <w:color w:val="000000"/>
          <w:sz w:val="24"/>
          <w:szCs w:val="24"/>
          <w:shd w:val="clear" w:color="auto" w:fill="FFFFFF"/>
        </w:rPr>
      </w:pPr>
    </w:p>
    <w:p w:rsidR="00480874" w:rsidRDefault="005E4D7E" w:rsidP="00480874">
      <w:pPr>
        <w:pStyle w:val="No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Wilson, William Julius</w:t>
      </w:r>
      <w:r w:rsidR="00480874" w:rsidRPr="0048087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r w:rsidR="00480874" w:rsidRPr="00480874">
        <w:rPr>
          <w:rFonts w:ascii="Times New Roman" w:hAnsi="Times New Roman" w:cs="Times New Roman"/>
          <w:color w:val="000000"/>
          <w:sz w:val="24"/>
          <w:szCs w:val="24"/>
          <w:shd w:val="clear" w:color="auto" w:fill="FFFFFF"/>
        </w:rPr>
        <w:t xml:space="preserve">The Truly Disadvantaged: The Inner City, the </w:t>
      </w:r>
    </w:p>
    <w:p w:rsidR="00480874" w:rsidRPr="00480874" w:rsidRDefault="00480874" w:rsidP="005E4D7E">
      <w:pPr>
        <w:pStyle w:val="NoSpacing"/>
        <w:ind w:left="720"/>
        <w:rPr>
          <w:rFonts w:ascii="Times New Roman" w:hAnsi="Times New Roman" w:cs="Times New Roman"/>
          <w:sz w:val="24"/>
          <w:szCs w:val="24"/>
        </w:rPr>
      </w:pPr>
      <w:r w:rsidRPr="00480874">
        <w:rPr>
          <w:rFonts w:ascii="Times New Roman" w:hAnsi="Times New Roman" w:cs="Times New Roman"/>
          <w:color w:val="000000"/>
          <w:sz w:val="24"/>
          <w:szCs w:val="24"/>
          <w:shd w:val="clear" w:color="auto" w:fill="FFFFFF"/>
        </w:rPr>
        <w:t>Underclass, and Public Policy.</w:t>
      </w:r>
      <w:r w:rsidR="005E4D7E">
        <w:rPr>
          <w:rFonts w:ascii="Times New Roman" w:hAnsi="Times New Roman" w:cs="Times New Roman"/>
          <w:color w:val="000000"/>
          <w:sz w:val="24"/>
          <w:szCs w:val="24"/>
          <w:shd w:val="clear" w:color="auto" w:fill="FFFFFF"/>
        </w:rPr>
        <w:t>”</w:t>
      </w:r>
      <w:r w:rsidRPr="00480874">
        <w:rPr>
          <w:rFonts w:ascii="Times New Roman" w:hAnsi="Times New Roman" w:cs="Times New Roman"/>
          <w:color w:val="000000"/>
          <w:sz w:val="24"/>
          <w:szCs w:val="24"/>
          <w:shd w:val="clear" w:color="auto" w:fill="FFFFFF"/>
        </w:rPr>
        <w:t xml:space="preserve"> Chicago: University of Chicago Press</w:t>
      </w:r>
      <w:r w:rsidR="005E4D7E">
        <w:rPr>
          <w:rFonts w:ascii="Times New Roman" w:hAnsi="Times New Roman" w:cs="Times New Roman"/>
          <w:color w:val="000000"/>
          <w:sz w:val="24"/>
          <w:szCs w:val="24"/>
          <w:shd w:val="clear" w:color="auto" w:fill="FFFFFF"/>
        </w:rPr>
        <w:t xml:space="preserve">, </w:t>
      </w:r>
      <w:r w:rsidR="005E4D7E" w:rsidRPr="00480874">
        <w:rPr>
          <w:rFonts w:ascii="Times New Roman" w:hAnsi="Times New Roman" w:cs="Times New Roman"/>
          <w:color w:val="000000"/>
          <w:sz w:val="24"/>
          <w:szCs w:val="24"/>
          <w:shd w:val="clear" w:color="auto" w:fill="FFFFFF"/>
        </w:rPr>
        <w:t>1987</w:t>
      </w:r>
      <w:r w:rsidR="005E4D7E">
        <w:rPr>
          <w:rFonts w:ascii="Times New Roman" w:hAnsi="Times New Roman" w:cs="Times New Roman"/>
          <w:color w:val="000000"/>
          <w:sz w:val="24"/>
          <w:szCs w:val="24"/>
          <w:shd w:val="clear" w:color="auto" w:fill="FFFFFF"/>
        </w:rPr>
        <w:t>.</w:t>
      </w:r>
    </w:p>
    <w:p w:rsidR="00024A86" w:rsidRDefault="00024A86" w:rsidP="00244FC9">
      <w:pPr>
        <w:pStyle w:val="NoSpacing"/>
        <w:rPr>
          <w:rFonts w:ascii="Times New Roman" w:hAnsi="Times New Roman" w:cs="Times New Roman"/>
          <w:sz w:val="24"/>
          <w:szCs w:val="24"/>
        </w:rPr>
      </w:pPr>
    </w:p>
    <w:p w:rsidR="00E47F99" w:rsidRDefault="00244FC9" w:rsidP="00244FC9">
      <w:pPr>
        <w:pStyle w:val="NoSpacing"/>
        <w:rPr>
          <w:rFonts w:ascii="Times New Roman" w:hAnsi="Times New Roman" w:cs="Times New Roman"/>
          <w:sz w:val="24"/>
          <w:szCs w:val="24"/>
        </w:rPr>
      </w:pPr>
      <w:r w:rsidRPr="00244FC9">
        <w:rPr>
          <w:rFonts w:ascii="Times New Roman" w:hAnsi="Times New Roman" w:cs="Times New Roman"/>
          <w:sz w:val="24"/>
          <w:szCs w:val="24"/>
        </w:rPr>
        <w:t xml:space="preserve">Wilson, James Q and Kelling, George L.  “Broken Windows.” </w:t>
      </w:r>
      <w:r w:rsidRPr="00244FC9">
        <w:rPr>
          <w:rFonts w:ascii="Times New Roman" w:hAnsi="Times New Roman" w:cs="Times New Roman"/>
          <w:i/>
          <w:sz w:val="24"/>
          <w:szCs w:val="24"/>
        </w:rPr>
        <w:t>Atlantic Monthly</w:t>
      </w:r>
      <w:r w:rsidRPr="00244FC9">
        <w:rPr>
          <w:rFonts w:ascii="Times New Roman" w:hAnsi="Times New Roman" w:cs="Times New Roman"/>
          <w:sz w:val="24"/>
          <w:szCs w:val="24"/>
        </w:rPr>
        <w:t xml:space="preserve">, </w:t>
      </w:r>
    </w:p>
    <w:p w:rsidR="00244FC9" w:rsidRPr="00244FC9" w:rsidRDefault="00244FC9" w:rsidP="00E47F99">
      <w:pPr>
        <w:pStyle w:val="NoSpacing"/>
        <w:ind w:firstLine="720"/>
        <w:rPr>
          <w:rFonts w:ascii="Times New Roman" w:hAnsi="Times New Roman" w:cs="Times New Roman"/>
          <w:sz w:val="24"/>
          <w:szCs w:val="24"/>
        </w:rPr>
      </w:pPr>
      <w:r w:rsidRPr="00244FC9">
        <w:rPr>
          <w:rFonts w:ascii="Times New Roman" w:hAnsi="Times New Roman" w:cs="Times New Roman"/>
          <w:sz w:val="24"/>
          <w:szCs w:val="24"/>
        </w:rPr>
        <w:t>March 1982.</w:t>
      </w:r>
    </w:p>
    <w:p w:rsidR="00024A86" w:rsidRDefault="00024A86" w:rsidP="00E35F4D">
      <w:pPr>
        <w:pStyle w:val="NoSpacing"/>
      </w:pPr>
    </w:p>
    <w:p w:rsidR="004C4DB1" w:rsidRDefault="00F8232D" w:rsidP="004C4DB1">
      <w:pPr>
        <w:pStyle w:val="NoSpacing"/>
        <w:rPr>
          <w:rFonts w:ascii="Times New Roman" w:eastAsia="Arial Unicode MS" w:hAnsi="Times New Roman" w:cs="Times New Roman"/>
          <w:i/>
          <w:sz w:val="24"/>
          <w:szCs w:val="24"/>
        </w:rPr>
      </w:pPr>
      <w:hyperlink r:id="rId10" w:anchor="bbib66" w:history="1">
        <w:r w:rsidR="005E4D7E">
          <w:rPr>
            <w:rFonts w:ascii="Times New Roman" w:eastAsia="Arial Unicode MS" w:hAnsi="Times New Roman" w:cs="Times New Roman"/>
            <w:sz w:val="24"/>
            <w:szCs w:val="24"/>
          </w:rPr>
          <w:t xml:space="preserve">Wilson </w:t>
        </w:r>
      </w:hyperlink>
      <w:r w:rsidR="004C4DB1">
        <w:rPr>
          <w:rFonts w:ascii="Times New Roman" w:eastAsia="Arial Unicode MS" w:hAnsi="Times New Roman" w:cs="Times New Roman"/>
          <w:sz w:val="24"/>
          <w:szCs w:val="24"/>
        </w:rPr>
        <w:t xml:space="preserve">L.A. </w:t>
      </w:r>
      <w:r w:rsidR="005E4D7E">
        <w:rPr>
          <w:rFonts w:ascii="Times New Roman" w:eastAsia="Arial Unicode MS" w:hAnsi="Times New Roman" w:cs="Times New Roman"/>
          <w:sz w:val="24"/>
          <w:szCs w:val="24"/>
        </w:rPr>
        <w:t xml:space="preserve">and </w:t>
      </w:r>
      <w:r w:rsidR="00BD5452" w:rsidRPr="00E35F4D">
        <w:rPr>
          <w:rFonts w:ascii="Times New Roman" w:eastAsia="Arial Unicode MS" w:hAnsi="Times New Roman" w:cs="Times New Roman"/>
          <w:sz w:val="24"/>
          <w:szCs w:val="24"/>
        </w:rPr>
        <w:t xml:space="preserve"> </w:t>
      </w:r>
      <w:r w:rsidR="004C4DB1">
        <w:rPr>
          <w:rFonts w:ascii="Times New Roman" w:eastAsia="Arial Unicode MS" w:hAnsi="Times New Roman" w:cs="Times New Roman"/>
          <w:sz w:val="24"/>
          <w:szCs w:val="24"/>
        </w:rPr>
        <w:t>Brewer</w:t>
      </w:r>
      <w:r w:rsidR="00BD5452" w:rsidRPr="00E35F4D">
        <w:rPr>
          <w:rFonts w:ascii="Times New Roman" w:eastAsia="Arial Unicode MS" w:hAnsi="Times New Roman" w:cs="Times New Roman"/>
          <w:sz w:val="24"/>
          <w:szCs w:val="24"/>
        </w:rPr>
        <w:t xml:space="preserve">, </w:t>
      </w:r>
      <w:r w:rsidR="004C4DB1">
        <w:rPr>
          <w:rFonts w:ascii="Times New Roman" w:eastAsia="Arial Unicode MS" w:hAnsi="Times New Roman" w:cs="Times New Roman"/>
          <w:sz w:val="24"/>
          <w:szCs w:val="24"/>
        </w:rPr>
        <w:t>N. “</w:t>
      </w:r>
      <w:r w:rsidR="00BD5452" w:rsidRPr="00E35F4D">
        <w:rPr>
          <w:rFonts w:ascii="Times New Roman" w:eastAsia="Arial Unicode MS" w:hAnsi="Times New Roman" w:cs="Times New Roman"/>
          <w:bCs/>
          <w:sz w:val="24"/>
          <w:szCs w:val="24"/>
        </w:rPr>
        <w:t>One-and-two-person patrols: A review</w:t>
      </w:r>
      <w:r w:rsidR="00E35F4D" w:rsidRPr="00E35F4D">
        <w:rPr>
          <w:rFonts w:ascii="Times New Roman" w:eastAsia="Arial Unicode MS" w:hAnsi="Times New Roman" w:cs="Times New Roman"/>
          <w:bCs/>
          <w:sz w:val="24"/>
          <w:szCs w:val="24"/>
        </w:rPr>
        <w:t>.</w:t>
      </w:r>
      <w:r w:rsidR="004C4DB1">
        <w:rPr>
          <w:rFonts w:ascii="Times New Roman" w:eastAsia="Arial Unicode MS" w:hAnsi="Times New Roman" w:cs="Times New Roman"/>
          <w:bCs/>
          <w:sz w:val="24"/>
          <w:szCs w:val="24"/>
        </w:rPr>
        <w:t>”</w:t>
      </w:r>
      <w:r w:rsidR="00E35F4D" w:rsidRPr="00E35F4D">
        <w:rPr>
          <w:rFonts w:ascii="Times New Roman" w:eastAsia="Arial Unicode MS" w:hAnsi="Times New Roman" w:cs="Times New Roman"/>
          <w:sz w:val="24"/>
          <w:szCs w:val="24"/>
        </w:rPr>
        <w:t xml:space="preserve"> </w:t>
      </w:r>
      <w:r w:rsidR="00BD5452" w:rsidRPr="004C4DB1">
        <w:rPr>
          <w:rFonts w:ascii="Times New Roman" w:eastAsia="Arial Unicode MS" w:hAnsi="Times New Roman" w:cs="Times New Roman"/>
          <w:i/>
          <w:sz w:val="24"/>
          <w:szCs w:val="24"/>
        </w:rPr>
        <w:t xml:space="preserve">Journal of </w:t>
      </w:r>
    </w:p>
    <w:p w:rsidR="00BD5452" w:rsidRPr="004C4DB1" w:rsidRDefault="00BD5452" w:rsidP="004C4DB1">
      <w:pPr>
        <w:pStyle w:val="NoSpacing"/>
        <w:ind w:firstLine="720"/>
        <w:rPr>
          <w:rFonts w:ascii="Times New Roman" w:eastAsia="Arial Unicode MS" w:hAnsi="Times New Roman" w:cs="Times New Roman"/>
          <w:bCs/>
          <w:sz w:val="24"/>
          <w:szCs w:val="24"/>
        </w:rPr>
      </w:pPr>
      <w:r w:rsidRPr="004C4DB1">
        <w:rPr>
          <w:rFonts w:ascii="Times New Roman" w:eastAsia="Arial Unicode MS" w:hAnsi="Times New Roman" w:cs="Times New Roman"/>
          <w:i/>
          <w:sz w:val="24"/>
          <w:szCs w:val="24"/>
        </w:rPr>
        <w:t>Criminal Justice</w:t>
      </w:r>
      <w:r w:rsidR="004C4DB1">
        <w:rPr>
          <w:rFonts w:ascii="Times New Roman" w:eastAsia="Arial Unicode MS" w:hAnsi="Times New Roman" w:cs="Times New Roman"/>
          <w:sz w:val="24"/>
          <w:szCs w:val="24"/>
        </w:rPr>
        <w:t>, 1992.</w:t>
      </w:r>
      <w:r w:rsidRPr="00E35F4D">
        <w:rPr>
          <w:rFonts w:ascii="Times New Roman" w:eastAsia="Arial Unicode MS" w:hAnsi="Times New Roman" w:cs="Times New Roman"/>
          <w:sz w:val="24"/>
          <w:szCs w:val="24"/>
        </w:rPr>
        <w:t xml:space="preserve"> pp. 443–454</w:t>
      </w:r>
      <w:r w:rsidR="004C4DB1">
        <w:rPr>
          <w:rFonts w:ascii="Times New Roman" w:eastAsia="Arial Unicode MS" w:hAnsi="Times New Roman" w:cs="Times New Roman"/>
          <w:sz w:val="24"/>
          <w:szCs w:val="24"/>
        </w:rPr>
        <w:t>.</w:t>
      </w:r>
    </w:p>
    <w:p w:rsidR="00BB2F80" w:rsidRDefault="00BB2F80" w:rsidP="00E35F4D">
      <w:pPr>
        <w:pStyle w:val="NoSpacing"/>
        <w:ind w:firstLine="720"/>
        <w:rPr>
          <w:rFonts w:ascii="Times New Roman" w:eastAsia="Arial Unicode MS" w:hAnsi="Times New Roman" w:cs="Times New Roman"/>
          <w:sz w:val="24"/>
          <w:szCs w:val="24"/>
        </w:rPr>
      </w:pPr>
    </w:p>
    <w:p w:rsidR="009E4CC6" w:rsidRDefault="009E4CC6"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br/>
      </w: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BB2F80" w:rsidRDefault="00BB2F8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APPENDIX A</w:t>
      </w:r>
    </w:p>
    <w:p w:rsidR="00BB2F80" w:rsidRDefault="00BB2F80" w:rsidP="00024A86">
      <w:pPr>
        <w:pStyle w:val="NoSpacing"/>
        <w:ind w:firstLine="720"/>
        <w:jc w:val="center"/>
        <w:rPr>
          <w:rFonts w:ascii="Times New Roman" w:eastAsia="Arial Unicode MS" w:hAnsi="Times New Roman" w:cs="Times New Roman"/>
          <w:sz w:val="24"/>
          <w:szCs w:val="24"/>
        </w:rPr>
      </w:pPr>
    </w:p>
    <w:p w:rsidR="00144283"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MODEL 1 REGRESSION</w:t>
      </w:r>
    </w:p>
    <w:p w:rsidR="00144283" w:rsidRDefault="00144283" w:rsidP="00BB2F80">
      <w:pPr>
        <w:pStyle w:val="NoSpacing"/>
        <w:ind w:firstLine="720"/>
        <w:jc w:val="center"/>
        <w:rPr>
          <w:rFonts w:ascii="Times New Roman" w:eastAsia="Arial Unicode MS" w:hAnsi="Times New Roman" w:cs="Times New Roman"/>
          <w:sz w:val="24"/>
          <w:szCs w:val="24"/>
        </w:rPr>
      </w:pPr>
    </w:p>
    <w:p w:rsidR="00024A86" w:rsidRDefault="00024A86" w:rsidP="00BB2F80">
      <w:pPr>
        <w:pStyle w:val="NoSpacing"/>
        <w:ind w:firstLine="720"/>
        <w:jc w:val="center"/>
        <w:rPr>
          <w:rFonts w:ascii="Times New Roman" w:eastAsia="Arial Unicode MS" w:hAnsi="Times New Roman" w:cs="Times New Roman"/>
          <w:sz w:val="24"/>
          <w:szCs w:val="24"/>
        </w:rPr>
      </w:pPr>
    </w:p>
    <w:tbl>
      <w:tblPr>
        <w:tblW w:w="7480" w:type="dxa"/>
        <w:tblInd w:w="225" w:type="dxa"/>
        <w:tblLook w:val="04A0" w:firstRow="1" w:lastRow="0" w:firstColumn="1" w:lastColumn="0" w:noHBand="0" w:noVBand="1"/>
      </w:tblPr>
      <w:tblGrid>
        <w:gridCol w:w="317"/>
        <w:gridCol w:w="1756"/>
        <w:gridCol w:w="1086"/>
        <w:gridCol w:w="1005"/>
        <w:gridCol w:w="1277"/>
        <w:gridCol w:w="1040"/>
        <w:gridCol w:w="999"/>
      </w:tblGrid>
      <w:tr w:rsidR="000B1D76" w:rsidRPr="00775217" w:rsidTr="00775217">
        <w:trPr>
          <w:trHeight w:val="402"/>
        </w:trPr>
        <w:tc>
          <w:tcPr>
            <w:tcW w:w="7480" w:type="dxa"/>
            <w:gridSpan w:val="7"/>
            <w:shd w:val="clear" w:color="auto" w:fill="auto"/>
            <w:vAlign w:val="center"/>
            <w:hideMark/>
          </w:tcPr>
          <w:p w:rsidR="000B1D76" w:rsidRPr="00775217" w:rsidRDefault="00775217" w:rsidP="000B1D76">
            <w:pPr>
              <w:spacing w:after="0" w:line="240" w:lineRule="auto"/>
              <w:jc w:val="center"/>
              <w:rPr>
                <w:rFonts w:ascii="Times New Roman" w:eastAsia="Times New Roman" w:hAnsi="Times New Roman" w:cs="Times New Roman"/>
                <w:bCs/>
                <w:color w:val="000000"/>
                <w:sz w:val="20"/>
                <w:szCs w:val="20"/>
              </w:rPr>
            </w:pPr>
            <w:r w:rsidRPr="00775217">
              <w:rPr>
                <w:rFonts w:ascii="Times New Roman" w:eastAsia="Times New Roman" w:hAnsi="Times New Roman" w:cs="Times New Roman"/>
                <w:bCs/>
                <w:color w:val="000000"/>
                <w:sz w:val="20"/>
                <w:szCs w:val="20"/>
              </w:rPr>
              <w:t>COEFFICIENTS</w:t>
            </w:r>
          </w:p>
        </w:tc>
      </w:tr>
      <w:tr w:rsidR="000B1D76" w:rsidRPr="00775217" w:rsidTr="00775217">
        <w:trPr>
          <w:trHeight w:val="390"/>
        </w:trPr>
        <w:tc>
          <w:tcPr>
            <w:tcW w:w="2073" w:type="dxa"/>
            <w:gridSpan w:val="2"/>
            <w:vMerge w:val="restart"/>
            <w:tcBorders>
              <w:bottom w:val="single" w:sz="12" w:space="0" w:color="000000"/>
            </w:tcBorders>
            <w:shd w:val="clear" w:color="auto" w:fill="auto"/>
            <w:vAlign w:val="bottom"/>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Model</w:t>
            </w:r>
          </w:p>
        </w:tc>
        <w:tc>
          <w:tcPr>
            <w:tcW w:w="2091" w:type="dxa"/>
            <w:gridSpan w:val="2"/>
            <w:tcBorders>
              <w:bottom w:val="single" w:sz="2" w:space="0" w:color="000000"/>
              <w:right w:val="single" w:sz="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Unstandardized Coefficients</w:t>
            </w:r>
          </w:p>
        </w:tc>
        <w:tc>
          <w:tcPr>
            <w:tcW w:w="1277" w:type="dxa"/>
            <w:tcBorders>
              <w:left w:val="single" w:sz="2" w:space="0" w:color="000000"/>
              <w:bottom w:val="single" w:sz="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Standardized Coefficients</w:t>
            </w:r>
          </w:p>
        </w:tc>
        <w:tc>
          <w:tcPr>
            <w:tcW w:w="1040" w:type="dxa"/>
            <w:vMerge w:val="restart"/>
            <w:tcBorders>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t</w:t>
            </w:r>
          </w:p>
        </w:tc>
        <w:tc>
          <w:tcPr>
            <w:tcW w:w="999" w:type="dxa"/>
            <w:vMerge w:val="restart"/>
            <w:tcBorders>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Sig.</w:t>
            </w:r>
          </w:p>
        </w:tc>
      </w:tr>
      <w:tr w:rsidR="000B1D76" w:rsidRPr="00775217" w:rsidTr="00775217">
        <w:trPr>
          <w:trHeight w:val="390"/>
        </w:trPr>
        <w:tc>
          <w:tcPr>
            <w:tcW w:w="2073" w:type="dxa"/>
            <w:gridSpan w:val="2"/>
            <w:vMerge/>
            <w:tcBorders>
              <w:bottom w:val="single" w:sz="1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086" w:type="dxa"/>
            <w:tcBorders>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B</w:t>
            </w:r>
          </w:p>
        </w:tc>
        <w:tc>
          <w:tcPr>
            <w:tcW w:w="1005" w:type="dxa"/>
            <w:tcBorders>
              <w:bottom w:val="single" w:sz="12" w:space="0" w:color="000000"/>
              <w:right w:val="single" w:sz="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Std. Error</w:t>
            </w:r>
          </w:p>
        </w:tc>
        <w:tc>
          <w:tcPr>
            <w:tcW w:w="1277" w:type="dxa"/>
            <w:tcBorders>
              <w:left w:val="single" w:sz="2" w:space="0" w:color="000000"/>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Beta</w:t>
            </w:r>
          </w:p>
        </w:tc>
        <w:tc>
          <w:tcPr>
            <w:tcW w:w="1040" w:type="dxa"/>
            <w:vMerge/>
            <w:tcBorders>
              <w:bottom w:val="single" w:sz="1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999" w:type="dxa"/>
            <w:vMerge/>
            <w:tcBorders>
              <w:bottom w:val="single" w:sz="1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r>
      <w:tr w:rsidR="000B1D76" w:rsidRPr="00775217" w:rsidTr="00775217">
        <w:trPr>
          <w:trHeight w:val="402"/>
        </w:trPr>
        <w:tc>
          <w:tcPr>
            <w:tcW w:w="317" w:type="dxa"/>
            <w:vMerge w:val="restart"/>
            <w:tcBorders>
              <w:top w:val="single" w:sz="12" w:space="0" w:color="000000"/>
              <w:bottom w:val="single" w:sz="2" w:space="0" w:color="000000"/>
            </w:tcBorders>
            <w:shd w:val="clear" w:color="auto" w:fill="auto"/>
            <w:noWrap/>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756" w:type="dxa"/>
            <w:tcBorders>
              <w:top w:val="single" w:sz="1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(Constant)</w:t>
            </w:r>
          </w:p>
        </w:tc>
        <w:tc>
          <w:tcPr>
            <w:tcW w:w="1086" w:type="dxa"/>
            <w:tcBorders>
              <w:top w:val="single" w:sz="12" w:space="0" w:color="000000"/>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40.960</w:t>
            </w:r>
          </w:p>
        </w:tc>
        <w:tc>
          <w:tcPr>
            <w:tcW w:w="1005" w:type="dxa"/>
            <w:tcBorders>
              <w:top w:val="single" w:sz="1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.447</w:t>
            </w:r>
          </w:p>
        </w:tc>
        <w:tc>
          <w:tcPr>
            <w:tcW w:w="1277" w:type="dxa"/>
            <w:tcBorders>
              <w:top w:val="single" w:sz="1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 </w:t>
            </w:r>
          </w:p>
        </w:tc>
        <w:tc>
          <w:tcPr>
            <w:tcW w:w="1040" w:type="dxa"/>
            <w:tcBorders>
              <w:top w:val="single" w:sz="1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91.548</w:t>
            </w:r>
          </w:p>
        </w:tc>
        <w:tc>
          <w:tcPr>
            <w:tcW w:w="999" w:type="dxa"/>
            <w:tcBorders>
              <w:top w:val="single" w:sz="1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0.000</w:t>
            </w:r>
          </w:p>
        </w:tc>
      </w:tr>
      <w:tr w:rsidR="000B1D76" w:rsidRPr="00775217" w:rsidTr="00775217">
        <w:trPr>
          <w:trHeight w:val="402"/>
        </w:trPr>
        <w:tc>
          <w:tcPr>
            <w:tcW w:w="317" w:type="dxa"/>
            <w:vMerge/>
            <w:tcBorders>
              <w:top w:val="single" w:sz="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756" w:type="dxa"/>
            <w:tcBorders>
              <w:top w:val="single" w:sz="2" w:space="0" w:color="000000"/>
              <w:right w:val="single" w:sz="2" w:space="0" w:color="000000"/>
            </w:tcBorders>
            <w:shd w:val="clear" w:color="auto" w:fill="auto"/>
            <w:hideMark/>
          </w:tcPr>
          <w:p w:rsidR="000B1D76" w:rsidRPr="00775217" w:rsidRDefault="00775217" w:rsidP="000B1D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w:t>
            </w:r>
          </w:p>
        </w:tc>
        <w:tc>
          <w:tcPr>
            <w:tcW w:w="1086"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-10.410</w:t>
            </w:r>
          </w:p>
        </w:tc>
        <w:tc>
          <w:tcPr>
            <w:tcW w:w="100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.244</w:t>
            </w:r>
          </w:p>
        </w:tc>
        <w:tc>
          <w:tcPr>
            <w:tcW w:w="1277"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-.310</w:t>
            </w:r>
          </w:p>
        </w:tc>
        <w:tc>
          <w:tcPr>
            <w:tcW w:w="104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-42.746</w:t>
            </w:r>
          </w:p>
        </w:tc>
        <w:tc>
          <w:tcPr>
            <w:tcW w:w="999"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0.000</w:t>
            </w:r>
          </w:p>
        </w:tc>
      </w:tr>
      <w:tr w:rsidR="000B1D76" w:rsidRPr="00775217" w:rsidTr="00775217">
        <w:trPr>
          <w:trHeight w:val="402"/>
        </w:trPr>
        <w:tc>
          <w:tcPr>
            <w:tcW w:w="7480" w:type="dxa"/>
            <w:gridSpan w:val="7"/>
            <w:shd w:val="clear" w:color="auto" w:fill="auto"/>
            <w:hideMark/>
          </w:tcPr>
          <w:p w:rsidR="000B1D76" w:rsidRPr="00775217" w:rsidRDefault="000B1D76" w:rsidP="00775217">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a. Dep</w:t>
            </w:r>
            <w:r w:rsidR="00775217">
              <w:rPr>
                <w:rFonts w:ascii="Times New Roman" w:eastAsia="Times New Roman" w:hAnsi="Times New Roman" w:cs="Times New Roman"/>
                <w:color w:val="000000"/>
                <w:sz w:val="20"/>
                <w:szCs w:val="20"/>
              </w:rPr>
              <w:t>endent Variable: Response time</w:t>
            </w:r>
          </w:p>
        </w:tc>
      </w:tr>
    </w:tbl>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tbl>
      <w:tblPr>
        <w:tblpPr w:leftFromText="180" w:rightFromText="180" w:vertAnchor="text" w:horzAnchor="margin" w:tblpXSpec="center" w:tblpY="-46"/>
        <w:tblW w:w="5567" w:type="dxa"/>
        <w:tblLook w:val="04A0" w:firstRow="1" w:lastRow="0" w:firstColumn="1" w:lastColumn="0" w:noHBand="0" w:noVBand="1"/>
      </w:tblPr>
      <w:tblGrid>
        <w:gridCol w:w="1720"/>
        <w:gridCol w:w="960"/>
        <w:gridCol w:w="960"/>
        <w:gridCol w:w="960"/>
        <w:gridCol w:w="967"/>
      </w:tblGrid>
      <w:tr w:rsidR="00384760" w:rsidRPr="00775217" w:rsidTr="00775217">
        <w:trPr>
          <w:trHeight w:val="402"/>
        </w:trPr>
        <w:tc>
          <w:tcPr>
            <w:tcW w:w="5567" w:type="dxa"/>
            <w:gridSpan w:val="5"/>
            <w:shd w:val="clear" w:color="auto" w:fill="auto"/>
            <w:vAlign w:val="center"/>
            <w:hideMark/>
          </w:tcPr>
          <w:p w:rsidR="00384760" w:rsidRPr="00775217" w:rsidRDefault="00775217" w:rsidP="00384760">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MODEL SUMMARY</w:t>
            </w:r>
          </w:p>
        </w:tc>
      </w:tr>
      <w:tr w:rsidR="00384760" w:rsidRPr="00775217" w:rsidTr="00775217">
        <w:trPr>
          <w:trHeight w:val="402"/>
        </w:trPr>
        <w:tc>
          <w:tcPr>
            <w:tcW w:w="1720" w:type="dxa"/>
            <w:tcBorders>
              <w:bottom w:val="single" w:sz="12" w:space="0" w:color="000000"/>
            </w:tcBorders>
            <w:shd w:val="clear" w:color="auto" w:fill="auto"/>
            <w:vAlign w:val="bottom"/>
            <w:hideMark/>
          </w:tcPr>
          <w:p w:rsidR="00384760" w:rsidRPr="00775217" w:rsidRDefault="00384760" w:rsidP="00384760">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Model</w:t>
            </w:r>
          </w:p>
        </w:tc>
        <w:tc>
          <w:tcPr>
            <w:tcW w:w="960" w:type="dxa"/>
            <w:tcBorders>
              <w:bottom w:val="single" w:sz="12" w:space="0" w:color="000000"/>
            </w:tcBorders>
            <w:shd w:val="clear" w:color="auto" w:fill="auto"/>
            <w:vAlign w:val="bottom"/>
            <w:hideMark/>
          </w:tcPr>
          <w:p w:rsidR="00384760" w:rsidRPr="00775217" w:rsidRDefault="00384760" w:rsidP="00384760">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R</w:t>
            </w:r>
          </w:p>
        </w:tc>
        <w:tc>
          <w:tcPr>
            <w:tcW w:w="960" w:type="dxa"/>
            <w:tcBorders>
              <w:bottom w:val="single" w:sz="12" w:space="0" w:color="000000"/>
            </w:tcBorders>
            <w:shd w:val="clear" w:color="auto" w:fill="auto"/>
            <w:vAlign w:val="bottom"/>
            <w:hideMark/>
          </w:tcPr>
          <w:p w:rsidR="00384760" w:rsidRPr="00775217" w:rsidRDefault="00384760" w:rsidP="00384760">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R Square</w:t>
            </w:r>
          </w:p>
        </w:tc>
        <w:tc>
          <w:tcPr>
            <w:tcW w:w="960" w:type="dxa"/>
            <w:tcBorders>
              <w:bottom w:val="single" w:sz="12" w:space="0" w:color="000000"/>
            </w:tcBorders>
            <w:shd w:val="clear" w:color="auto" w:fill="auto"/>
            <w:vAlign w:val="bottom"/>
            <w:hideMark/>
          </w:tcPr>
          <w:p w:rsidR="00384760" w:rsidRPr="00775217" w:rsidRDefault="00384760" w:rsidP="00384760">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Adjusted R Square</w:t>
            </w:r>
          </w:p>
        </w:tc>
        <w:tc>
          <w:tcPr>
            <w:tcW w:w="967" w:type="dxa"/>
            <w:tcBorders>
              <w:bottom w:val="single" w:sz="12" w:space="0" w:color="000000"/>
            </w:tcBorders>
            <w:shd w:val="clear" w:color="auto" w:fill="auto"/>
            <w:vAlign w:val="bottom"/>
            <w:hideMark/>
          </w:tcPr>
          <w:p w:rsidR="00384760" w:rsidRPr="00775217" w:rsidRDefault="00384760" w:rsidP="00384760">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Std. Error of the Estimate</w:t>
            </w:r>
          </w:p>
        </w:tc>
      </w:tr>
      <w:tr w:rsidR="00384760" w:rsidRPr="00775217" w:rsidTr="00775217">
        <w:trPr>
          <w:trHeight w:val="402"/>
        </w:trPr>
        <w:tc>
          <w:tcPr>
            <w:tcW w:w="1720" w:type="dxa"/>
            <w:tcBorders>
              <w:top w:val="single" w:sz="12" w:space="0" w:color="000000"/>
              <w:right w:val="single" w:sz="2" w:space="0" w:color="000000"/>
            </w:tcBorders>
            <w:shd w:val="clear" w:color="auto" w:fill="auto"/>
            <w:noWrap/>
            <w:hideMark/>
          </w:tcPr>
          <w:p w:rsidR="00384760" w:rsidRPr="00775217" w:rsidRDefault="00384760" w:rsidP="00384760">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w:t>
            </w:r>
          </w:p>
        </w:tc>
        <w:tc>
          <w:tcPr>
            <w:tcW w:w="960" w:type="dxa"/>
            <w:tcBorders>
              <w:top w:val="single" w:sz="12" w:space="0" w:color="000000"/>
              <w:left w:val="single" w:sz="2" w:space="0" w:color="000000"/>
            </w:tcBorders>
            <w:shd w:val="clear" w:color="auto" w:fill="auto"/>
            <w:noWrap/>
            <w:hideMark/>
          </w:tcPr>
          <w:p w:rsidR="00384760" w:rsidRPr="00775217" w:rsidRDefault="00384760" w:rsidP="00384760">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.310</w:t>
            </w:r>
            <w:r w:rsidRPr="00775217">
              <w:rPr>
                <w:rFonts w:ascii="Times New Roman" w:eastAsia="Times New Roman" w:hAnsi="Times New Roman" w:cs="Times New Roman"/>
                <w:color w:val="000000"/>
                <w:sz w:val="20"/>
                <w:szCs w:val="20"/>
                <w:vertAlign w:val="superscript"/>
              </w:rPr>
              <w:t>a</w:t>
            </w:r>
          </w:p>
        </w:tc>
        <w:tc>
          <w:tcPr>
            <w:tcW w:w="960" w:type="dxa"/>
            <w:tcBorders>
              <w:top w:val="single" w:sz="12" w:space="0" w:color="000000"/>
            </w:tcBorders>
            <w:shd w:val="clear" w:color="auto" w:fill="auto"/>
            <w:noWrap/>
            <w:hideMark/>
          </w:tcPr>
          <w:p w:rsidR="00384760" w:rsidRPr="00775217" w:rsidRDefault="00384760" w:rsidP="00384760">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.096</w:t>
            </w:r>
          </w:p>
        </w:tc>
        <w:tc>
          <w:tcPr>
            <w:tcW w:w="960" w:type="dxa"/>
            <w:tcBorders>
              <w:top w:val="single" w:sz="12" w:space="0" w:color="000000"/>
            </w:tcBorders>
            <w:shd w:val="clear" w:color="auto" w:fill="auto"/>
            <w:noWrap/>
            <w:hideMark/>
          </w:tcPr>
          <w:p w:rsidR="00384760" w:rsidRPr="00775217" w:rsidRDefault="00384760" w:rsidP="00384760">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.096</w:t>
            </w:r>
          </w:p>
        </w:tc>
        <w:tc>
          <w:tcPr>
            <w:tcW w:w="967" w:type="dxa"/>
            <w:tcBorders>
              <w:top w:val="single" w:sz="12" w:space="0" w:color="000000"/>
            </w:tcBorders>
            <w:shd w:val="clear" w:color="auto" w:fill="auto"/>
            <w:noWrap/>
            <w:hideMark/>
          </w:tcPr>
          <w:p w:rsidR="00384760" w:rsidRPr="00775217" w:rsidRDefault="00384760" w:rsidP="00384760">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29.15569</w:t>
            </w:r>
          </w:p>
        </w:tc>
      </w:tr>
      <w:tr w:rsidR="00384760" w:rsidRPr="00775217" w:rsidTr="00775217">
        <w:trPr>
          <w:trHeight w:val="402"/>
        </w:trPr>
        <w:tc>
          <w:tcPr>
            <w:tcW w:w="5567" w:type="dxa"/>
            <w:gridSpan w:val="5"/>
            <w:shd w:val="clear" w:color="auto" w:fill="auto"/>
            <w:hideMark/>
          </w:tcPr>
          <w:p w:rsidR="00384760" w:rsidRPr="00775217" w:rsidRDefault="00384760" w:rsidP="00775217">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 xml:space="preserve">a. Predictors: (Constant), </w:t>
            </w:r>
            <w:r w:rsidR="00775217">
              <w:rPr>
                <w:rFonts w:ascii="Times New Roman" w:eastAsia="Times New Roman" w:hAnsi="Times New Roman" w:cs="Times New Roman"/>
                <w:color w:val="000000"/>
                <w:sz w:val="20"/>
                <w:szCs w:val="20"/>
              </w:rPr>
              <w:t>PRI</w:t>
            </w:r>
          </w:p>
        </w:tc>
      </w:tr>
    </w:tbl>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144283" w:rsidP="00BB2F80">
      <w:pPr>
        <w:pStyle w:val="NoSpacing"/>
        <w:ind w:firstLine="720"/>
        <w:jc w:val="center"/>
        <w:rPr>
          <w:rFonts w:ascii="Times New Roman" w:eastAsia="Arial Unicode MS" w:hAnsi="Times New Roman" w:cs="Times New Roman"/>
          <w:sz w:val="24"/>
          <w:szCs w:val="24"/>
        </w:rPr>
      </w:pP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384760"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APPENDIX B</w:t>
      </w:r>
    </w:p>
    <w:p w:rsidR="00384760" w:rsidRDefault="00384760" w:rsidP="00BB2F80">
      <w:pPr>
        <w:pStyle w:val="NoSpacing"/>
        <w:ind w:firstLine="720"/>
        <w:jc w:val="center"/>
        <w:rPr>
          <w:rFonts w:ascii="Times New Roman" w:eastAsia="Arial Unicode MS" w:hAnsi="Times New Roman" w:cs="Times New Roman"/>
          <w:sz w:val="24"/>
          <w:szCs w:val="24"/>
        </w:rPr>
      </w:pPr>
    </w:p>
    <w:p w:rsidR="00144283"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MODEL 2 REGRESSION</w:t>
      </w:r>
    </w:p>
    <w:p w:rsidR="00ED3590" w:rsidRDefault="00ED3590" w:rsidP="00BB2F80">
      <w:pPr>
        <w:pStyle w:val="NoSpacing"/>
        <w:ind w:firstLine="720"/>
        <w:jc w:val="center"/>
        <w:rPr>
          <w:rFonts w:ascii="Times New Roman" w:eastAsia="Arial Unicode MS" w:hAnsi="Times New Roman" w:cs="Times New Roman"/>
          <w:sz w:val="24"/>
          <w:szCs w:val="24"/>
        </w:rPr>
      </w:pPr>
    </w:p>
    <w:tbl>
      <w:tblPr>
        <w:tblW w:w="7460" w:type="dxa"/>
        <w:tblInd w:w="108" w:type="dxa"/>
        <w:tblLook w:val="04A0" w:firstRow="1" w:lastRow="0" w:firstColumn="1" w:lastColumn="0" w:noHBand="0" w:noVBand="1"/>
      </w:tblPr>
      <w:tblGrid>
        <w:gridCol w:w="222"/>
        <w:gridCol w:w="1370"/>
        <w:gridCol w:w="1014"/>
        <w:gridCol w:w="1655"/>
        <w:gridCol w:w="1261"/>
        <w:gridCol w:w="990"/>
        <w:gridCol w:w="948"/>
      </w:tblGrid>
      <w:tr w:rsidR="000B1D76" w:rsidRPr="00775217" w:rsidTr="00775217">
        <w:trPr>
          <w:trHeight w:val="402"/>
        </w:trPr>
        <w:tc>
          <w:tcPr>
            <w:tcW w:w="7460" w:type="dxa"/>
            <w:gridSpan w:val="7"/>
            <w:shd w:val="clear" w:color="auto" w:fill="auto"/>
            <w:vAlign w:val="center"/>
            <w:hideMark/>
          </w:tcPr>
          <w:p w:rsidR="000B1D76" w:rsidRPr="00775217" w:rsidRDefault="00775217" w:rsidP="000B1D76">
            <w:pPr>
              <w:spacing w:after="0" w:line="240" w:lineRule="auto"/>
              <w:jc w:val="center"/>
              <w:rPr>
                <w:rFonts w:ascii="Times New Roman" w:eastAsia="Times New Roman" w:hAnsi="Times New Roman" w:cs="Times New Roman"/>
                <w:b/>
                <w:bCs/>
                <w:color w:val="000000"/>
                <w:sz w:val="20"/>
                <w:szCs w:val="20"/>
              </w:rPr>
            </w:pPr>
            <w:r w:rsidRPr="00775217">
              <w:rPr>
                <w:rFonts w:ascii="Times New Roman" w:eastAsia="Times New Roman" w:hAnsi="Times New Roman" w:cs="Times New Roman"/>
                <w:bCs/>
                <w:color w:val="000000"/>
                <w:sz w:val="20"/>
                <w:szCs w:val="20"/>
              </w:rPr>
              <w:t>COEFFICIENT</w:t>
            </w:r>
            <w:r w:rsidRPr="00775217">
              <w:rPr>
                <w:rFonts w:ascii="Times New Roman" w:eastAsia="Times New Roman" w:hAnsi="Times New Roman" w:cs="Times New Roman"/>
                <w:b/>
                <w:bCs/>
                <w:color w:val="000000"/>
                <w:sz w:val="20"/>
                <w:szCs w:val="20"/>
              </w:rPr>
              <w:t>S</w:t>
            </w:r>
          </w:p>
        </w:tc>
      </w:tr>
      <w:tr w:rsidR="000B1D76" w:rsidRPr="00775217" w:rsidTr="009E4CC6">
        <w:trPr>
          <w:trHeight w:val="402"/>
        </w:trPr>
        <w:tc>
          <w:tcPr>
            <w:tcW w:w="1592" w:type="dxa"/>
            <w:gridSpan w:val="2"/>
            <w:vMerge w:val="restart"/>
            <w:tcBorders>
              <w:bottom w:val="single" w:sz="12" w:space="0" w:color="000000"/>
            </w:tcBorders>
            <w:shd w:val="clear" w:color="auto" w:fill="auto"/>
            <w:vAlign w:val="bottom"/>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Model</w:t>
            </w:r>
          </w:p>
        </w:tc>
        <w:tc>
          <w:tcPr>
            <w:tcW w:w="2669" w:type="dxa"/>
            <w:gridSpan w:val="2"/>
            <w:tcBorders>
              <w:bottom w:val="single" w:sz="2" w:space="0" w:color="000000"/>
              <w:right w:val="single" w:sz="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Unstandardized</w:t>
            </w:r>
            <w:r w:rsidR="007932CF">
              <w:rPr>
                <w:rFonts w:ascii="Times New Roman" w:eastAsia="Times New Roman" w:hAnsi="Times New Roman" w:cs="Times New Roman"/>
                <w:color w:val="000000"/>
                <w:sz w:val="20"/>
                <w:szCs w:val="20"/>
              </w:rPr>
              <w:t xml:space="preserve">    </w:t>
            </w:r>
            <w:r w:rsidRPr="00775217">
              <w:rPr>
                <w:rFonts w:ascii="Times New Roman" w:eastAsia="Times New Roman" w:hAnsi="Times New Roman" w:cs="Times New Roman"/>
                <w:color w:val="000000"/>
                <w:sz w:val="20"/>
                <w:szCs w:val="20"/>
              </w:rPr>
              <w:t xml:space="preserve"> Coefficients</w:t>
            </w:r>
          </w:p>
        </w:tc>
        <w:tc>
          <w:tcPr>
            <w:tcW w:w="1261" w:type="dxa"/>
            <w:tcBorders>
              <w:left w:val="single" w:sz="2" w:space="0" w:color="000000"/>
              <w:bottom w:val="single" w:sz="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Standardized Coefficients</w:t>
            </w:r>
          </w:p>
        </w:tc>
        <w:tc>
          <w:tcPr>
            <w:tcW w:w="990" w:type="dxa"/>
            <w:vMerge w:val="restart"/>
            <w:tcBorders>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t</w:t>
            </w:r>
          </w:p>
        </w:tc>
        <w:tc>
          <w:tcPr>
            <w:tcW w:w="948" w:type="dxa"/>
            <w:vMerge w:val="restart"/>
            <w:tcBorders>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Sig.</w:t>
            </w:r>
          </w:p>
        </w:tc>
      </w:tr>
      <w:tr w:rsidR="000B1D76" w:rsidRPr="00775217" w:rsidTr="009E4CC6">
        <w:trPr>
          <w:trHeight w:val="402"/>
        </w:trPr>
        <w:tc>
          <w:tcPr>
            <w:tcW w:w="1592" w:type="dxa"/>
            <w:gridSpan w:val="2"/>
            <w:vMerge/>
            <w:tcBorders>
              <w:top w:val="single" w:sz="2" w:space="0" w:color="000000"/>
              <w:bottom w:val="single" w:sz="1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014" w:type="dxa"/>
            <w:tcBorders>
              <w:top w:val="single" w:sz="2" w:space="0" w:color="000000"/>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B</w:t>
            </w:r>
          </w:p>
        </w:tc>
        <w:tc>
          <w:tcPr>
            <w:tcW w:w="1655" w:type="dxa"/>
            <w:tcBorders>
              <w:top w:val="single" w:sz="2" w:space="0" w:color="000000"/>
              <w:bottom w:val="single" w:sz="12" w:space="0" w:color="000000"/>
              <w:right w:val="single" w:sz="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Std. Error</w:t>
            </w:r>
          </w:p>
        </w:tc>
        <w:tc>
          <w:tcPr>
            <w:tcW w:w="1261" w:type="dxa"/>
            <w:tcBorders>
              <w:top w:val="single" w:sz="2" w:space="0" w:color="000000"/>
              <w:left w:val="single" w:sz="2" w:space="0" w:color="000000"/>
              <w:bottom w:val="single" w:sz="12" w:space="0" w:color="000000"/>
            </w:tcBorders>
            <w:shd w:val="clear" w:color="auto" w:fill="auto"/>
            <w:vAlign w:val="bottom"/>
            <w:hideMark/>
          </w:tcPr>
          <w:p w:rsidR="000B1D76" w:rsidRPr="00775217" w:rsidRDefault="000B1D76" w:rsidP="000B1D76">
            <w:pPr>
              <w:spacing w:after="0" w:line="240" w:lineRule="auto"/>
              <w:jc w:val="center"/>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Beta</w:t>
            </w:r>
          </w:p>
        </w:tc>
        <w:tc>
          <w:tcPr>
            <w:tcW w:w="990" w:type="dxa"/>
            <w:vMerge/>
            <w:tcBorders>
              <w:bottom w:val="single" w:sz="1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948" w:type="dxa"/>
            <w:vMerge/>
            <w:tcBorders>
              <w:bottom w:val="single" w:sz="1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r>
      <w:tr w:rsidR="000B1D76" w:rsidRPr="00775217" w:rsidTr="009E4CC6">
        <w:trPr>
          <w:trHeight w:val="402"/>
        </w:trPr>
        <w:tc>
          <w:tcPr>
            <w:tcW w:w="222" w:type="dxa"/>
            <w:vMerge w:val="restart"/>
            <w:tcBorders>
              <w:top w:val="single" w:sz="12" w:space="0" w:color="000000"/>
              <w:bottom w:val="single" w:sz="2" w:space="0" w:color="000000"/>
            </w:tcBorders>
            <w:shd w:val="clear" w:color="auto" w:fill="auto"/>
            <w:noWrap/>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1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(Constant)</w:t>
            </w:r>
          </w:p>
        </w:tc>
        <w:tc>
          <w:tcPr>
            <w:tcW w:w="1014" w:type="dxa"/>
            <w:tcBorders>
              <w:top w:val="single" w:sz="12" w:space="0" w:color="000000"/>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32.165</w:t>
            </w:r>
          </w:p>
        </w:tc>
        <w:tc>
          <w:tcPr>
            <w:tcW w:w="1655" w:type="dxa"/>
            <w:tcBorders>
              <w:top w:val="single" w:sz="1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.840</w:t>
            </w:r>
          </w:p>
        </w:tc>
        <w:tc>
          <w:tcPr>
            <w:tcW w:w="1261" w:type="dxa"/>
            <w:tcBorders>
              <w:top w:val="single" w:sz="1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 </w:t>
            </w:r>
          </w:p>
        </w:tc>
        <w:tc>
          <w:tcPr>
            <w:tcW w:w="990" w:type="dxa"/>
            <w:tcBorders>
              <w:top w:val="single" w:sz="1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38.287</w:t>
            </w:r>
          </w:p>
        </w:tc>
        <w:tc>
          <w:tcPr>
            <w:tcW w:w="948" w:type="dxa"/>
            <w:tcBorders>
              <w:top w:val="single" w:sz="1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9E4CC6">
        <w:trPr>
          <w:trHeight w:val="402"/>
        </w:trPr>
        <w:tc>
          <w:tcPr>
            <w:tcW w:w="222" w:type="dxa"/>
            <w:vMerge/>
            <w:tcBorders>
              <w:top w:val="single" w:sz="2" w:space="0" w:color="000000"/>
            </w:tcBorders>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Felony crime (yes/no)</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-1.422</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.558</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-.021</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-2.550</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.011</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Disorder incident (yes/no)</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7.217</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.748</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.091</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9.643</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Violent crime (yes/no)</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-6.548</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.612</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-.103</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-10.705</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in progress, just occurred, or a report of a past event?</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-12.030</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.510</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-.220</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-23.590</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Did this call come from an apartment building?</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-.995</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.544</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-.013</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-1.828</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.068</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At about what time of day did the call occur?</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-.943</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.325</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-.023</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-2.900</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.004</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Did the call occur on a weekend day?</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-2.846</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.457</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-.046</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-6.225</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What season did the call occur in?</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-.204</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.201</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-.007</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-1.017</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.309</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bottom w:val="single" w:sz="2" w:space="0" w:color="000000"/>
              <w:right w:val="single" w:sz="2" w:space="0" w:color="000000"/>
            </w:tcBorders>
            <w:shd w:val="clear" w:color="auto" w:fill="auto"/>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Did the call occur in a crime hot spot?</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3.796</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.476</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.058</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7.976</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9E4CC6">
        <w:trPr>
          <w:trHeight w:val="402"/>
        </w:trPr>
        <w:tc>
          <w:tcPr>
            <w:tcW w:w="222" w:type="dxa"/>
            <w:vMerge/>
            <w:vAlign w:val="center"/>
            <w:hideMark/>
          </w:tcPr>
          <w:p w:rsidR="000B1D76" w:rsidRPr="00775217" w:rsidRDefault="000B1D76" w:rsidP="000B1D76">
            <w:pPr>
              <w:spacing w:after="0" w:line="240" w:lineRule="auto"/>
              <w:rPr>
                <w:rFonts w:ascii="Times New Roman" w:eastAsia="Times New Roman" w:hAnsi="Times New Roman" w:cs="Times New Roman"/>
                <w:color w:val="000000"/>
                <w:sz w:val="20"/>
                <w:szCs w:val="20"/>
              </w:rPr>
            </w:pPr>
          </w:p>
        </w:tc>
        <w:tc>
          <w:tcPr>
            <w:tcW w:w="1370" w:type="dxa"/>
            <w:tcBorders>
              <w:top w:val="single" w:sz="2" w:space="0" w:color="000000"/>
              <w:right w:val="single" w:sz="2" w:space="0" w:color="000000"/>
            </w:tcBorders>
            <w:shd w:val="clear" w:color="auto" w:fill="auto"/>
            <w:hideMark/>
          </w:tcPr>
          <w:p w:rsidR="000B1D76" w:rsidRPr="00775217" w:rsidRDefault="000B1D76" w:rsidP="007932CF">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 xml:space="preserve">Volume of call activity </w:t>
            </w:r>
            <w:r w:rsidR="00B700C1">
              <w:rPr>
                <w:rFonts w:ascii="Times New Roman" w:eastAsia="Times New Roman" w:hAnsi="Times New Roman" w:cs="Times New Roman"/>
                <w:color w:val="000000"/>
                <w:sz w:val="20"/>
                <w:szCs w:val="20"/>
              </w:rPr>
              <w:t>on that particular day and hour</w:t>
            </w:r>
          </w:p>
        </w:tc>
        <w:tc>
          <w:tcPr>
            <w:tcW w:w="1014" w:type="dxa"/>
            <w:tcBorders>
              <w:left w:val="single" w:sz="2" w:space="0" w:color="000000"/>
            </w:tcBorders>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1.014</w:t>
            </w:r>
          </w:p>
        </w:tc>
        <w:tc>
          <w:tcPr>
            <w:tcW w:w="1655"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.125</w:t>
            </w:r>
          </w:p>
        </w:tc>
        <w:tc>
          <w:tcPr>
            <w:tcW w:w="1261"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.060</w:t>
            </w:r>
          </w:p>
        </w:tc>
        <w:tc>
          <w:tcPr>
            <w:tcW w:w="990"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8.089</w:t>
            </w:r>
          </w:p>
        </w:tc>
        <w:tc>
          <w:tcPr>
            <w:tcW w:w="948" w:type="dxa"/>
            <w:shd w:val="clear" w:color="auto" w:fill="auto"/>
            <w:noWrap/>
            <w:hideMark/>
          </w:tcPr>
          <w:p w:rsidR="000B1D76" w:rsidRPr="00775217" w:rsidRDefault="000B1D76" w:rsidP="000B1D76">
            <w:pPr>
              <w:spacing w:after="0" w:line="240" w:lineRule="auto"/>
              <w:jc w:val="right"/>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.000</w:t>
            </w:r>
          </w:p>
        </w:tc>
      </w:tr>
      <w:tr w:rsidR="000B1D76" w:rsidRPr="00775217" w:rsidTr="00775217">
        <w:trPr>
          <w:trHeight w:val="402"/>
        </w:trPr>
        <w:tc>
          <w:tcPr>
            <w:tcW w:w="7460" w:type="dxa"/>
            <w:gridSpan w:val="7"/>
            <w:shd w:val="clear" w:color="auto" w:fill="auto"/>
            <w:hideMark/>
          </w:tcPr>
          <w:p w:rsidR="000B1D76" w:rsidRPr="00775217" w:rsidRDefault="000B1D76" w:rsidP="007932CF">
            <w:pPr>
              <w:spacing w:after="0" w:line="240" w:lineRule="auto"/>
              <w:rPr>
                <w:rFonts w:ascii="Times New Roman" w:eastAsia="Times New Roman" w:hAnsi="Times New Roman" w:cs="Times New Roman"/>
                <w:color w:val="000000"/>
                <w:sz w:val="20"/>
                <w:szCs w:val="20"/>
              </w:rPr>
            </w:pPr>
            <w:r w:rsidRPr="00775217">
              <w:rPr>
                <w:rFonts w:ascii="Times New Roman" w:eastAsia="Times New Roman" w:hAnsi="Times New Roman" w:cs="Times New Roman"/>
                <w:color w:val="000000"/>
                <w:sz w:val="20"/>
                <w:szCs w:val="20"/>
              </w:rPr>
              <w:t xml:space="preserve">a. Dependent Variable: Response time </w:t>
            </w:r>
          </w:p>
        </w:tc>
      </w:tr>
    </w:tbl>
    <w:p w:rsidR="00144283" w:rsidRDefault="00144283" w:rsidP="007932CF">
      <w:pPr>
        <w:pStyle w:val="NoSpacing"/>
        <w:rPr>
          <w:rFonts w:ascii="Times New Roman" w:eastAsia="Arial Unicode MS" w:hAnsi="Times New Roman" w:cs="Times New Roman"/>
          <w:sz w:val="24"/>
          <w:szCs w:val="24"/>
        </w:rPr>
      </w:pPr>
    </w:p>
    <w:p w:rsidR="009E4CC6" w:rsidRDefault="009E4CC6" w:rsidP="007932CF">
      <w:pPr>
        <w:pStyle w:val="NoSpacing"/>
        <w:rPr>
          <w:rFonts w:ascii="Times New Roman" w:eastAsia="Arial Unicode MS" w:hAnsi="Times New Roman" w:cs="Times New Roman"/>
          <w:sz w:val="24"/>
          <w:szCs w:val="24"/>
        </w:rPr>
      </w:pPr>
    </w:p>
    <w:p w:rsidR="009E4CC6" w:rsidRDefault="009E4CC6" w:rsidP="007932CF">
      <w:pPr>
        <w:pStyle w:val="NoSpacing"/>
        <w:rPr>
          <w:rFonts w:ascii="Times New Roman" w:eastAsia="Arial Unicode MS" w:hAnsi="Times New Roman" w:cs="Times New Roman"/>
          <w:sz w:val="24"/>
          <w:szCs w:val="24"/>
        </w:rPr>
      </w:pPr>
    </w:p>
    <w:p w:rsidR="009E4CC6" w:rsidRDefault="009E4CC6" w:rsidP="007932CF">
      <w:pPr>
        <w:pStyle w:val="NoSpacing"/>
        <w:rPr>
          <w:rFonts w:ascii="Times New Roman" w:eastAsia="Arial Unicode MS" w:hAnsi="Times New Roman" w:cs="Times New Roman"/>
          <w:sz w:val="24"/>
          <w:szCs w:val="24"/>
        </w:rPr>
      </w:pPr>
    </w:p>
    <w:p w:rsidR="009E4CC6" w:rsidRDefault="009E4CC6" w:rsidP="007932CF">
      <w:pPr>
        <w:pStyle w:val="NoSpacing"/>
        <w:rPr>
          <w:rFonts w:ascii="Times New Roman" w:eastAsia="Arial Unicode MS" w:hAnsi="Times New Roman" w:cs="Times New Roman"/>
          <w:sz w:val="24"/>
          <w:szCs w:val="24"/>
        </w:rPr>
      </w:pPr>
    </w:p>
    <w:p w:rsidR="009E4CC6" w:rsidRDefault="009E4CC6" w:rsidP="007932CF">
      <w:pPr>
        <w:pStyle w:val="NoSpacing"/>
        <w:rPr>
          <w:rFonts w:ascii="Times New Roman" w:eastAsia="Arial Unicode MS" w:hAnsi="Times New Roman" w:cs="Times New Roman"/>
          <w:sz w:val="24"/>
          <w:szCs w:val="24"/>
        </w:rPr>
      </w:pPr>
    </w:p>
    <w:tbl>
      <w:tblPr>
        <w:tblW w:w="5540" w:type="dxa"/>
        <w:tblInd w:w="108" w:type="dxa"/>
        <w:tblLook w:val="04A0" w:firstRow="1" w:lastRow="0" w:firstColumn="1" w:lastColumn="0" w:noHBand="0" w:noVBand="1"/>
      </w:tblPr>
      <w:tblGrid>
        <w:gridCol w:w="960"/>
        <w:gridCol w:w="960"/>
        <w:gridCol w:w="960"/>
        <w:gridCol w:w="1700"/>
        <w:gridCol w:w="966"/>
      </w:tblGrid>
      <w:tr w:rsidR="000B1D76" w:rsidRPr="007932CF" w:rsidTr="007932CF">
        <w:trPr>
          <w:trHeight w:val="402"/>
        </w:trPr>
        <w:tc>
          <w:tcPr>
            <w:tcW w:w="5540" w:type="dxa"/>
            <w:gridSpan w:val="5"/>
            <w:shd w:val="clear" w:color="auto" w:fill="auto"/>
            <w:vAlign w:val="center"/>
            <w:hideMark/>
          </w:tcPr>
          <w:p w:rsidR="000B1D76" w:rsidRPr="007932CF" w:rsidRDefault="007932CF" w:rsidP="000B1D76">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lastRenderedPageBreak/>
              <w:t>MODEL SUMMARY</w:t>
            </w:r>
          </w:p>
        </w:tc>
      </w:tr>
      <w:tr w:rsidR="000B1D76" w:rsidRPr="007932CF" w:rsidTr="007932CF">
        <w:trPr>
          <w:trHeight w:val="402"/>
        </w:trPr>
        <w:tc>
          <w:tcPr>
            <w:tcW w:w="960" w:type="dxa"/>
            <w:tcBorders>
              <w:bottom w:val="single" w:sz="12" w:space="0" w:color="000000"/>
            </w:tcBorders>
            <w:shd w:val="clear" w:color="auto" w:fill="auto"/>
            <w:vAlign w:val="bottom"/>
            <w:hideMark/>
          </w:tcPr>
          <w:p w:rsidR="000B1D76" w:rsidRPr="007932CF" w:rsidRDefault="000B1D76" w:rsidP="000B1D76">
            <w:pPr>
              <w:spacing w:after="0" w:line="240" w:lineRule="auto"/>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Model</w:t>
            </w:r>
          </w:p>
        </w:tc>
        <w:tc>
          <w:tcPr>
            <w:tcW w:w="960" w:type="dxa"/>
            <w:tcBorders>
              <w:bottom w:val="single" w:sz="12" w:space="0" w:color="000000"/>
            </w:tcBorders>
            <w:shd w:val="clear" w:color="auto" w:fill="auto"/>
            <w:vAlign w:val="bottom"/>
            <w:hideMark/>
          </w:tcPr>
          <w:p w:rsidR="000B1D76" w:rsidRPr="007932CF" w:rsidRDefault="000B1D76" w:rsidP="000B1D76">
            <w:pPr>
              <w:spacing w:after="0" w:line="240" w:lineRule="auto"/>
              <w:jc w:val="center"/>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R</w:t>
            </w:r>
          </w:p>
        </w:tc>
        <w:tc>
          <w:tcPr>
            <w:tcW w:w="960" w:type="dxa"/>
            <w:tcBorders>
              <w:bottom w:val="single" w:sz="12" w:space="0" w:color="000000"/>
            </w:tcBorders>
            <w:shd w:val="clear" w:color="auto" w:fill="auto"/>
            <w:vAlign w:val="bottom"/>
            <w:hideMark/>
          </w:tcPr>
          <w:p w:rsidR="000B1D76" w:rsidRPr="007932CF" w:rsidRDefault="000B1D76" w:rsidP="000B1D76">
            <w:pPr>
              <w:spacing w:after="0" w:line="240" w:lineRule="auto"/>
              <w:jc w:val="center"/>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R Square</w:t>
            </w:r>
          </w:p>
        </w:tc>
        <w:tc>
          <w:tcPr>
            <w:tcW w:w="1700" w:type="dxa"/>
            <w:tcBorders>
              <w:bottom w:val="single" w:sz="12" w:space="0" w:color="000000"/>
            </w:tcBorders>
            <w:shd w:val="clear" w:color="auto" w:fill="auto"/>
            <w:vAlign w:val="bottom"/>
            <w:hideMark/>
          </w:tcPr>
          <w:p w:rsidR="000B1D76" w:rsidRPr="007932CF" w:rsidRDefault="000B1D76" w:rsidP="000B1D76">
            <w:pPr>
              <w:spacing w:after="0" w:line="240" w:lineRule="auto"/>
              <w:jc w:val="center"/>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Adjusted R Square</w:t>
            </w:r>
          </w:p>
        </w:tc>
        <w:tc>
          <w:tcPr>
            <w:tcW w:w="960" w:type="dxa"/>
            <w:tcBorders>
              <w:bottom w:val="single" w:sz="12" w:space="0" w:color="000000"/>
            </w:tcBorders>
            <w:shd w:val="clear" w:color="auto" w:fill="auto"/>
            <w:vAlign w:val="bottom"/>
            <w:hideMark/>
          </w:tcPr>
          <w:p w:rsidR="000B1D76" w:rsidRPr="007932CF" w:rsidRDefault="000B1D76" w:rsidP="000B1D76">
            <w:pPr>
              <w:spacing w:after="0" w:line="240" w:lineRule="auto"/>
              <w:jc w:val="center"/>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Std. Error of the Estimate</w:t>
            </w:r>
          </w:p>
        </w:tc>
      </w:tr>
      <w:tr w:rsidR="000B1D76" w:rsidRPr="007932CF" w:rsidTr="007932CF">
        <w:trPr>
          <w:trHeight w:val="402"/>
        </w:trPr>
        <w:tc>
          <w:tcPr>
            <w:tcW w:w="960" w:type="dxa"/>
            <w:tcBorders>
              <w:top w:val="single" w:sz="12" w:space="0" w:color="000000"/>
              <w:right w:val="single" w:sz="2" w:space="0" w:color="000000"/>
            </w:tcBorders>
            <w:shd w:val="clear" w:color="auto" w:fill="auto"/>
            <w:noWrap/>
            <w:hideMark/>
          </w:tcPr>
          <w:p w:rsidR="000B1D76" w:rsidRPr="007932CF" w:rsidRDefault="000B1D76" w:rsidP="000B1D76">
            <w:pPr>
              <w:spacing w:after="0" w:line="240" w:lineRule="auto"/>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1</w:t>
            </w:r>
          </w:p>
        </w:tc>
        <w:tc>
          <w:tcPr>
            <w:tcW w:w="960" w:type="dxa"/>
            <w:tcBorders>
              <w:top w:val="single" w:sz="12" w:space="0" w:color="000000"/>
              <w:left w:val="single" w:sz="2" w:space="0" w:color="000000"/>
            </w:tcBorders>
            <w:shd w:val="clear" w:color="auto" w:fill="auto"/>
            <w:noWrap/>
            <w:hideMark/>
          </w:tcPr>
          <w:p w:rsidR="000B1D76" w:rsidRPr="007932CF" w:rsidRDefault="000B1D76" w:rsidP="000B1D76">
            <w:pPr>
              <w:spacing w:after="0" w:line="240" w:lineRule="auto"/>
              <w:jc w:val="right"/>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.306</w:t>
            </w:r>
            <w:r w:rsidRPr="007932CF">
              <w:rPr>
                <w:rFonts w:ascii="Times New Roman" w:eastAsia="Times New Roman" w:hAnsi="Times New Roman" w:cs="Times New Roman"/>
                <w:color w:val="000000"/>
                <w:sz w:val="20"/>
                <w:szCs w:val="20"/>
                <w:vertAlign w:val="superscript"/>
              </w:rPr>
              <w:t>a</w:t>
            </w:r>
          </w:p>
        </w:tc>
        <w:tc>
          <w:tcPr>
            <w:tcW w:w="960" w:type="dxa"/>
            <w:tcBorders>
              <w:top w:val="single" w:sz="12" w:space="0" w:color="000000"/>
            </w:tcBorders>
            <w:shd w:val="clear" w:color="auto" w:fill="auto"/>
            <w:noWrap/>
            <w:hideMark/>
          </w:tcPr>
          <w:p w:rsidR="000B1D76" w:rsidRPr="007932CF" w:rsidRDefault="000B1D76" w:rsidP="000B1D76">
            <w:pPr>
              <w:spacing w:after="0" w:line="240" w:lineRule="auto"/>
              <w:jc w:val="right"/>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.094</w:t>
            </w:r>
          </w:p>
        </w:tc>
        <w:tc>
          <w:tcPr>
            <w:tcW w:w="1700" w:type="dxa"/>
            <w:tcBorders>
              <w:top w:val="single" w:sz="12" w:space="0" w:color="000000"/>
            </w:tcBorders>
            <w:shd w:val="clear" w:color="auto" w:fill="auto"/>
            <w:noWrap/>
            <w:hideMark/>
          </w:tcPr>
          <w:p w:rsidR="000B1D76" w:rsidRPr="007932CF" w:rsidRDefault="000B1D76" w:rsidP="000B1D76">
            <w:pPr>
              <w:spacing w:after="0" w:line="240" w:lineRule="auto"/>
              <w:jc w:val="right"/>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.093</w:t>
            </w:r>
          </w:p>
        </w:tc>
        <w:tc>
          <w:tcPr>
            <w:tcW w:w="960" w:type="dxa"/>
            <w:tcBorders>
              <w:top w:val="single" w:sz="12" w:space="0" w:color="000000"/>
            </w:tcBorders>
            <w:shd w:val="clear" w:color="auto" w:fill="auto"/>
            <w:noWrap/>
            <w:hideMark/>
          </w:tcPr>
          <w:p w:rsidR="000B1D76" w:rsidRPr="007932CF" w:rsidRDefault="000B1D76" w:rsidP="000B1D76">
            <w:pPr>
              <w:spacing w:after="0" w:line="240" w:lineRule="auto"/>
              <w:jc w:val="right"/>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29.20529</w:t>
            </w:r>
          </w:p>
        </w:tc>
      </w:tr>
      <w:tr w:rsidR="000B1D76" w:rsidRPr="007932CF" w:rsidTr="007932CF">
        <w:trPr>
          <w:trHeight w:val="402"/>
        </w:trPr>
        <w:tc>
          <w:tcPr>
            <w:tcW w:w="5540" w:type="dxa"/>
            <w:gridSpan w:val="5"/>
            <w:shd w:val="clear" w:color="auto" w:fill="auto"/>
            <w:hideMark/>
          </w:tcPr>
          <w:p w:rsidR="000B1D76" w:rsidRPr="007932CF" w:rsidRDefault="000B1D76" w:rsidP="007932CF">
            <w:pPr>
              <w:spacing w:after="0" w:line="240" w:lineRule="auto"/>
              <w:rPr>
                <w:rFonts w:ascii="Times New Roman" w:eastAsia="Times New Roman" w:hAnsi="Times New Roman" w:cs="Times New Roman"/>
                <w:color w:val="000000"/>
                <w:sz w:val="20"/>
                <w:szCs w:val="20"/>
              </w:rPr>
            </w:pPr>
            <w:r w:rsidRPr="007932CF">
              <w:rPr>
                <w:rFonts w:ascii="Times New Roman" w:eastAsia="Times New Roman" w:hAnsi="Times New Roman" w:cs="Times New Roman"/>
                <w:color w:val="000000"/>
                <w:sz w:val="20"/>
                <w:szCs w:val="20"/>
              </w:rPr>
              <w:t xml:space="preserve">a. Predictors: (Constant), Volume of call activity, </w:t>
            </w:r>
            <w:r w:rsidR="007932CF">
              <w:rPr>
                <w:rFonts w:ascii="Times New Roman" w:eastAsia="Times New Roman" w:hAnsi="Times New Roman" w:cs="Times New Roman"/>
                <w:color w:val="000000"/>
                <w:sz w:val="20"/>
                <w:szCs w:val="20"/>
              </w:rPr>
              <w:t>season, hot spot?, Violent crime</w:t>
            </w:r>
            <w:r w:rsidR="00663F74">
              <w:rPr>
                <w:rFonts w:ascii="Times New Roman" w:eastAsia="Times New Roman" w:hAnsi="Times New Roman" w:cs="Times New Roman"/>
                <w:color w:val="000000"/>
                <w:sz w:val="20"/>
                <w:szCs w:val="20"/>
              </w:rPr>
              <w:t>?</w:t>
            </w:r>
            <w:r w:rsidR="007932CF">
              <w:rPr>
                <w:rFonts w:ascii="Times New Roman" w:eastAsia="Times New Roman" w:hAnsi="Times New Roman" w:cs="Times New Roman"/>
                <w:color w:val="000000"/>
                <w:sz w:val="20"/>
                <w:szCs w:val="20"/>
              </w:rPr>
              <w:t xml:space="preserve">, </w:t>
            </w:r>
            <w:r w:rsidRPr="007932CF">
              <w:rPr>
                <w:rFonts w:ascii="Times New Roman" w:eastAsia="Times New Roman" w:hAnsi="Times New Roman" w:cs="Times New Roman"/>
                <w:color w:val="000000"/>
                <w:sz w:val="20"/>
                <w:szCs w:val="20"/>
              </w:rPr>
              <w:t>apartment building?,  weekend day?, Felony crime</w:t>
            </w:r>
            <w:r w:rsidR="00663F74">
              <w:rPr>
                <w:rFonts w:ascii="Times New Roman" w:eastAsia="Times New Roman" w:hAnsi="Times New Roman" w:cs="Times New Roman"/>
                <w:color w:val="000000"/>
                <w:sz w:val="20"/>
                <w:szCs w:val="20"/>
              </w:rPr>
              <w:t>?</w:t>
            </w:r>
            <w:r w:rsidRPr="007932CF">
              <w:rPr>
                <w:rFonts w:ascii="Times New Roman" w:eastAsia="Times New Roman" w:hAnsi="Times New Roman" w:cs="Times New Roman"/>
                <w:color w:val="000000"/>
                <w:sz w:val="20"/>
                <w:szCs w:val="20"/>
              </w:rPr>
              <w:t>, time of day?, in progress, just occurred, or a report of a past event?, Disorder incident</w:t>
            </w:r>
            <w:r w:rsidR="00663F74">
              <w:rPr>
                <w:rFonts w:ascii="Times New Roman" w:eastAsia="Times New Roman" w:hAnsi="Times New Roman" w:cs="Times New Roman"/>
                <w:color w:val="000000"/>
                <w:sz w:val="20"/>
                <w:szCs w:val="20"/>
              </w:rPr>
              <w:t>?</w:t>
            </w:r>
            <w:r w:rsidRPr="007932CF">
              <w:rPr>
                <w:rFonts w:ascii="Times New Roman" w:eastAsia="Times New Roman" w:hAnsi="Times New Roman" w:cs="Times New Roman"/>
                <w:color w:val="000000"/>
                <w:sz w:val="20"/>
                <w:szCs w:val="20"/>
              </w:rPr>
              <w:t xml:space="preserve"> </w:t>
            </w:r>
          </w:p>
        </w:tc>
      </w:tr>
    </w:tbl>
    <w:p w:rsidR="009E4CC6" w:rsidRDefault="009E4CC6" w:rsidP="00663F74">
      <w:pPr>
        <w:pStyle w:val="NoSpacing"/>
        <w:jc w:val="center"/>
        <w:rPr>
          <w:rFonts w:ascii="Times New Roman" w:eastAsia="Arial Unicode MS" w:hAnsi="Times New Roman" w:cs="Times New Roman"/>
          <w:sz w:val="24"/>
          <w:szCs w:val="24"/>
        </w:rPr>
      </w:pP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681381" w:rsidRDefault="00384760" w:rsidP="00663F74">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APPENDIX C</w:t>
      </w:r>
    </w:p>
    <w:p w:rsidR="00144283" w:rsidRDefault="00144283" w:rsidP="00BB2F80">
      <w:pPr>
        <w:pStyle w:val="NoSpacing"/>
        <w:ind w:firstLine="720"/>
        <w:jc w:val="center"/>
        <w:rPr>
          <w:rFonts w:ascii="Times New Roman" w:eastAsia="Arial Unicode MS" w:hAnsi="Times New Roman" w:cs="Times New Roman"/>
          <w:sz w:val="24"/>
          <w:szCs w:val="24"/>
        </w:rPr>
      </w:pPr>
    </w:p>
    <w:p w:rsidR="00144283"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MODEL 3 REGRESSION</w:t>
      </w:r>
    </w:p>
    <w:p w:rsidR="00144283" w:rsidRDefault="00144283" w:rsidP="00BB2F80">
      <w:pPr>
        <w:pStyle w:val="NoSpacing"/>
        <w:ind w:firstLine="720"/>
        <w:jc w:val="center"/>
        <w:rPr>
          <w:rFonts w:ascii="Times New Roman" w:eastAsia="Arial Unicode MS" w:hAnsi="Times New Roman" w:cs="Times New Roman"/>
          <w:sz w:val="24"/>
          <w:szCs w:val="24"/>
        </w:rPr>
      </w:pPr>
    </w:p>
    <w:p w:rsidR="00ED3590" w:rsidRDefault="00ED3590" w:rsidP="004C4DB1">
      <w:pPr>
        <w:pStyle w:val="NoSpacing"/>
        <w:rPr>
          <w:rFonts w:ascii="Times New Roman" w:eastAsia="Arial Unicode MS" w:hAnsi="Times New Roman" w:cs="Times New Roman"/>
          <w:sz w:val="24"/>
          <w:szCs w:val="24"/>
        </w:rPr>
      </w:pPr>
    </w:p>
    <w:tbl>
      <w:tblPr>
        <w:tblW w:w="7514" w:type="dxa"/>
        <w:tblInd w:w="108" w:type="dxa"/>
        <w:tblLook w:val="04A0" w:firstRow="1" w:lastRow="0" w:firstColumn="1" w:lastColumn="0" w:noHBand="0" w:noVBand="1"/>
      </w:tblPr>
      <w:tblGrid>
        <w:gridCol w:w="318"/>
        <w:gridCol w:w="1846"/>
        <w:gridCol w:w="1076"/>
        <w:gridCol w:w="996"/>
        <w:gridCol w:w="1283"/>
        <w:gridCol w:w="1031"/>
        <w:gridCol w:w="964"/>
      </w:tblGrid>
      <w:tr w:rsidR="000B1D76" w:rsidRPr="00B700C1" w:rsidTr="00B700C1">
        <w:trPr>
          <w:trHeight w:val="145"/>
        </w:trPr>
        <w:tc>
          <w:tcPr>
            <w:tcW w:w="7514" w:type="dxa"/>
            <w:gridSpan w:val="7"/>
            <w:shd w:val="clear" w:color="auto" w:fill="auto"/>
            <w:vAlign w:val="center"/>
            <w:hideMark/>
          </w:tcPr>
          <w:p w:rsidR="000B1D76" w:rsidRPr="00B700C1" w:rsidRDefault="00B700C1" w:rsidP="000B1D76">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COEFFICIENTS</w:t>
            </w:r>
          </w:p>
        </w:tc>
      </w:tr>
      <w:tr w:rsidR="000B1D76" w:rsidRPr="00B700C1" w:rsidTr="00663F74">
        <w:trPr>
          <w:trHeight w:val="145"/>
        </w:trPr>
        <w:tc>
          <w:tcPr>
            <w:tcW w:w="2164" w:type="dxa"/>
            <w:gridSpan w:val="2"/>
            <w:vMerge w:val="restart"/>
            <w:tcBorders>
              <w:bottom w:val="single" w:sz="12" w:space="0" w:color="000000"/>
            </w:tcBorders>
            <w:shd w:val="clear" w:color="auto" w:fill="auto"/>
            <w:vAlign w:val="bottom"/>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Model</w:t>
            </w:r>
          </w:p>
        </w:tc>
        <w:tc>
          <w:tcPr>
            <w:tcW w:w="2072" w:type="dxa"/>
            <w:gridSpan w:val="2"/>
            <w:tcBorders>
              <w:bottom w:val="single" w:sz="2" w:space="0" w:color="000000"/>
              <w:right w:val="single" w:sz="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Unstandardized Coefficients</w:t>
            </w:r>
          </w:p>
        </w:tc>
        <w:tc>
          <w:tcPr>
            <w:tcW w:w="1283" w:type="dxa"/>
            <w:tcBorders>
              <w:left w:val="single" w:sz="2" w:space="0" w:color="000000"/>
              <w:bottom w:val="single" w:sz="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Standardized Coefficients</w:t>
            </w:r>
          </w:p>
        </w:tc>
        <w:tc>
          <w:tcPr>
            <w:tcW w:w="1031" w:type="dxa"/>
            <w:vMerge w:val="restart"/>
            <w:tcBorders>
              <w:bottom w:val="single" w:sz="1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t</w:t>
            </w:r>
          </w:p>
        </w:tc>
        <w:tc>
          <w:tcPr>
            <w:tcW w:w="964" w:type="dxa"/>
            <w:vMerge w:val="restart"/>
            <w:tcBorders>
              <w:bottom w:val="single" w:sz="1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Sig.</w:t>
            </w:r>
          </w:p>
        </w:tc>
      </w:tr>
      <w:tr w:rsidR="000B1D76" w:rsidRPr="00B700C1" w:rsidTr="00663F74">
        <w:trPr>
          <w:trHeight w:val="145"/>
        </w:trPr>
        <w:tc>
          <w:tcPr>
            <w:tcW w:w="2164" w:type="dxa"/>
            <w:gridSpan w:val="2"/>
            <w:vMerge/>
            <w:tcBorders>
              <w:top w:val="single" w:sz="2" w:space="0" w:color="000000"/>
              <w:bottom w:val="single" w:sz="12" w:space="0" w:color="000000"/>
            </w:tcBorders>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076" w:type="dxa"/>
            <w:tcBorders>
              <w:top w:val="single" w:sz="2" w:space="0" w:color="000000"/>
              <w:bottom w:val="single" w:sz="1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B</w:t>
            </w:r>
          </w:p>
        </w:tc>
        <w:tc>
          <w:tcPr>
            <w:tcW w:w="996" w:type="dxa"/>
            <w:tcBorders>
              <w:top w:val="single" w:sz="2" w:space="0" w:color="000000"/>
              <w:bottom w:val="single" w:sz="12" w:space="0" w:color="000000"/>
              <w:right w:val="single" w:sz="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Std. Error</w:t>
            </w:r>
          </w:p>
        </w:tc>
        <w:tc>
          <w:tcPr>
            <w:tcW w:w="1283" w:type="dxa"/>
            <w:tcBorders>
              <w:top w:val="single" w:sz="2" w:space="0" w:color="000000"/>
              <w:left w:val="single" w:sz="2" w:space="0" w:color="000000"/>
              <w:bottom w:val="single" w:sz="12" w:space="0" w:color="000000"/>
            </w:tcBorders>
            <w:shd w:val="clear" w:color="auto" w:fill="auto"/>
            <w:vAlign w:val="bottom"/>
            <w:hideMark/>
          </w:tcPr>
          <w:p w:rsidR="000B1D76" w:rsidRPr="00B700C1" w:rsidRDefault="000B1D76" w:rsidP="000B1D76">
            <w:pPr>
              <w:spacing w:after="0" w:line="240" w:lineRule="auto"/>
              <w:jc w:val="center"/>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Beta</w:t>
            </w:r>
          </w:p>
        </w:tc>
        <w:tc>
          <w:tcPr>
            <w:tcW w:w="1031" w:type="dxa"/>
            <w:vMerge/>
            <w:tcBorders>
              <w:bottom w:val="single" w:sz="12" w:space="0" w:color="000000"/>
            </w:tcBorders>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964" w:type="dxa"/>
            <w:vMerge/>
            <w:tcBorders>
              <w:bottom w:val="single" w:sz="12" w:space="0" w:color="000000"/>
            </w:tcBorders>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r>
      <w:tr w:rsidR="000B1D76" w:rsidRPr="00B700C1" w:rsidTr="00663F74">
        <w:trPr>
          <w:trHeight w:val="145"/>
        </w:trPr>
        <w:tc>
          <w:tcPr>
            <w:tcW w:w="318" w:type="dxa"/>
            <w:vMerge w:val="restart"/>
            <w:tcBorders>
              <w:top w:val="single" w:sz="12" w:space="0" w:color="000000"/>
            </w:tcBorders>
            <w:shd w:val="clear" w:color="auto" w:fill="auto"/>
            <w:noWrap/>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1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(Constant)</w:t>
            </w:r>
          </w:p>
        </w:tc>
        <w:tc>
          <w:tcPr>
            <w:tcW w:w="1076" w:type="dxa"/>
            <w:tcBorders>
              <w:top w:val="single" w:sz="12" w:space="0" w:color="000000"/>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32.089</w:t>
            </w:r>
          </w:p>
        </w:tc>
        <w:tc>
          <w:tcPr>
            <w:tcW w:w="996" w:type="dxa"/>
            <w:tcBorders>
              <w:top w:val="single" w:sz="1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.855</w:t>
            </w:r>
          </w:p>
        </w:tc>
        <w:tc>
          <w:tcPr>
            <w:tcW w:w="1283" w:type="dxa"/>
            <w:tcBorders>
              <w:top w:val="single" w:sz="1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 </w:t>
            </w:r>
          </w:p>
        </w:tc>
        <w:tc>
          <w:tcPr>
            <w:tcW w:w="1031" w:type="dxa"/>
            <w:tcBorders>
              <w:top w:val="single" w:sz="1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37.523</w:t>
            </w:r>
          </w:p>
        </w:tc>
        <w:tc>
          <w:tcPr>
            <w:tcW w:w="964" w:type="dxa"/>
            <w:tcBorders>
              <w:top w:val="single" w:sz="1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Felony crime (yes/no)</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-1.366</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.565</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-.020</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-2.419</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.016</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Disorder incident (yes/no)</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7.155</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.758</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.090</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9.445</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Violent crime (yes/no)</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-6.671</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.618</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-.106</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-10.786</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B700C1" w:rsidP="000B1D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0B1D76" w:rsidRPr="00B700C1">
              <w:rPr>
                <w:rFonts w:ascii="Times New Roman" w:eastAsia="Times New Roman" w:hAnsi="Times New Roman" w:cs="Times New Roman"/>
                <w:color w:val="000000"/>
                <w:sz w:val="20"/>
                <w:szCs w:val="20"/>
              </w:rPr>
              <w:t>n progress, just occurred, or a report of a past event?</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-12.037</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.514</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-.221</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-23.400</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Did this call come from an apartment building?</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-1.075</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.551</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-.015</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-1.952</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.051</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At about what time of day did the call occur?</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-.871</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.329</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-.022</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-2.646</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.008</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Did the call occur on a weekend day?</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-2.860</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.462</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-.047</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-6.185</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What season did the call occur in?</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-.152</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.203</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-.006</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-.750</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.454</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Did the call occur in a crime hot spot?</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3.316</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.492</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.051</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6.736</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B700C1">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Volume of call activity on that particular day and hour</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1.017</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.127</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.061</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8.007</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.000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bottom w:val="single" w:sz="2" w:space="0" w:color="000000"/>
              <w:right w:val="single" w:sz="2" w:space="0" w:color="000000"/>
            </w:tcBorders>
            <w:shd w:val="clear" w:color="auto" w:fill="auto"/>
            <w:hideMark/>
          </w:tcPr>
          <w:p w:rsidR="000B1D76" w:rsidRPr="00B700C1" w:rsidRDefault="000B1D76" w:rsidP="00B700C1">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 xml:space="preserve">Minority concentration </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.323</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.230</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.011</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1.404</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.160</w:t>
            </w:r>
          </w:p>
        </w:tc>
      </w:tr>
      <w:tr w:rsidR="000B1D76" w:rsidRPr="00B700C1" w:rsidTr="00663F74">
        <w:trPr>
          <w:trHeight w:val="145"/>
        </w:trPr>
        <w:tc>
          <w:tcPr>
            <w:tcW w:w="318" w:type="dxa"/>
            <w:vMerge/>
            <w:vAlign w:val="center"/>
            <w:hideMark/>
          </w:tcPr>
          <w:p w:rsidR="000B1D76" w:rsidRPr="00B700C1" w:rsidRDefault="000B1D76" w:rsidP="000B1D76">
            <w:pPr>
              <w:spacing w:after="0" w:line="240" w:lineRule="auto"/>
              <w:rPr>
                <w:rFonts w:ascii="Times New Roman" w:eastAsia="Times New Roman" w:hAnsi="Times New Roman" w:cs="Times New Roman"/>
                <w:color w:val="000000"/>
                <w:sz w:val="20"/>
                <w:szCs w:val="20"/>
              </w:rPr>
            </w:pPr>
          </w:p>
        </w:tc>
        <w:tc>
          <w:tcPr>
            <w:tcW w:w="1845" w:type="dxa"/>
            <w:tcBorders>
              <w:top w:val="single" w:sz="2" w:space="0" w:color="000000"/>
              <w:right w:val="single" w:sz="2" w:space="0" w:color="000000"/>
            </w:tcBorders>
            <w:shd w:val="clear" w:color="auto" w:fill="auto"/>
            <w:hideMark/>
          </w:tcPr>
          <w:p w:rsidR="000B1D76" w:rsidRPr="00B700C1" w:rsidRDefault="000B1D76" w:rsidP="00B700C1">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 xml:space="preserve">Structural disadvantage </w:t>
            </w:r>
          </w:p>
        </w:tc>
        <w:tc>
          <w:tcPr>
            <w:tcW w:w="1076" w:type="dxa"/>
            <w:tcBorders>
              <w:left w:val="single" w:sz="2" w:space="0" w:color="000000"/>
            </w:tcBorders>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.588</w:t>
            </w:r>
          </w:p>
        </w:tc>
        <w:tc>
          <w:tcPr>
            <w:tcW w:w="996"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.230</w:t>
            </w:r>
          </w:p>
        </w:tc>
        <w:tc>
          <w:tcPr>
            <w:tcW w:w="1283"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.019</w:t>
            </w:r>
          </w:p>
        </w:tc>
        <w:tc>
          <w:tcPr>
            <w:tcW w:w="1031"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2.560</w:t>
            </w:r>
          </w:p>
        </w:tc>
        <w:tc>
          <w:tcPr>
            <w:tcW w:w="964" w:type="dxa"/>
            <w:shd w:val="clear" w:color="auto" w:fill="auto"/>
            <w:noWrap/>
            <w:hideMark/>
          </w:tcPr>
          <w:p w:rsidR="000B1D76" w:rsidRPr="00B700C1" w:rsidRDefault="000B1D76" w:rsidP="000B1D76">
            <w:pPr>
              <w:spacing w:after="0" w:line="240" w:lineRule="auto"/>
              <w:jc w:val="right"/>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.010</w:t>
            </w:r>
          </w:p>
        </w:tc>
      </w:tr>
      <w:tr w:rsidR="000B1D76" w:rsidRPr="00B700C1" w:rsidTr="00B700C1">
        <w:trPr>
          <w:trHeight w:val="145"/>
        </w:trPr>
        <w:tc>
          <w:tcPr>
            <w:tcW w:w="7514" w:type="dxa"/>
            <w:gridSpan w:val="7"/>
            <w:shd w:val="clear" w:color="auto" w:fill="auto"/>
            <w:hideMark/>
          </w:tcPr>
          <w:p w:rsidR="000B1D76" w:rsidRPr="00B700C1" w:rsidRDefault="000B1D76" w:rsidP="00663F74">
            <w:pPr>
              <w:spacing w:after="0" w:line="240" w:lineRule="auto"/>
              <w:rPr>
                <w:rFonts w:ascii="Times New Roman" w:eastAsia="Times New Roman" w:hAnsi="Times New Roman" w:cs="Times New Roman"/>
                <w:color w:val="000000"/>
                <w:sz w:val="20"/>
                <w:szCs w:val="20"/>
              </w:rPr>
            </w:pPr>
            <w:r w:rsidRPr="00B700C1">
              <w:rPr>
                <w:rFonts w:ascii="Times New Roman" w:eastAsia="Times New Roman" w:hAnsi="Times New Roman" w:cs="Times New Roman"/>
                <w:color w:val="000000"/>
                <w:sz w:val="20"/>
                <w:szCs w:val="20"/>
              </w:rPr>
              <w:t>a. De</w:t>
            </w:r>
            <w:r w:rsidR="00663F74">
              <w:rPr>
                <w:rFonts w:ascii="Times New Roman" w:eastAsia="Times New Roman" w:hAnsi="Times New Roman" w:cs="Times New Roman"/>
                <w:color w:val="000000"/>
                <w:sz w:val="20"/>
                <w:szCs w:val="20"/>
              </w:rPr>
              <w:t>pendent Variable: Response time</w:t>
            </w:r>
          </w:p>
        </w:tc>
      </w:tr>
    </w:tbl>
    <w:p w:rsidR="00144283" w:rsidRDefault="00144283"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p w:rsidR="009E4CC6" w:rsidRDefault="009E4CC6" w:rsidP="00663F74">
      <w:pPr>
        <w:pStyle w:val="NoSpacing"/>
        <w:rPr>
          <w:rFonts w:ascii="Times New Roman" w:eastAsia="Arial Unicode MS" w:hAnsi="Times New Roman" w:cs="Times New Roman"/>
          <w:sz w:val="24"/>
          <w:szCs w:val="24"/>
        </w:rPr>
      </w:pPr>
    </w:p>
    <w:tbl>
      <w:tblPr>
        <w:tblW w:w="18270" w:type="dxa"/>
        <w:tblInd w:w="108" w:type="dxa"/>
        <w:tblLook w:val="04A0" w:firstRow="1" w:lastRow="0" w:firstColumn="1" w:lastColumn="0" w:noHBand="0" w:noVBand="1"/>
      </w:tblPr>
      <w:tblGrid>
        <w:gridCol w:w="1720"/>
        <w:gridCol w:w="960"/>
        <w:gridCol w:w="1250"/>
        <w:gridCol w:w="960"/>
        <w:gridCol w:w="967"/>
        <w:gridCol w:w="12413"/>
      </w:tblGrid>
      <w:tr w:rsidR="000B1D76" w:rsidRPr="00663F74" w:rsidTr="00663F74">
        <w:trPr>
          <w:gridAfter w:val="1"/>
          <w:wAfter w:w="12413" w:type="dxa"/>
          <w:trHeight w:val="402"/>
        </w:trPr>
        <w:tc>
          <w:tcPr>
            <w:tcW w:w="1720" w:type="dxa"/>
            <w:shd w:val="clear" w:color="auto" w:fill="auto"/>
            <w:vAlign w:val="center"/>
            <w:hideMark/>
          </w:tcPr>
          <w:p w:rsidR="000B1D76" w:rsidRPr="00663F74" w:rsidRDefault="000B1D76" w:rsidP="000B1D76">
            <w:pPr>
              <w:spacing w:after="0" w:line="240" w:lineRule="auto"/>
              <w:jc w:val="center"/>
              <w:rPr>
                <w:rFonts w:ascii="Times New Roman" w:eastAsia="Times New Roman" w:hAnsi="Times New Roman" w:cs="Times New Roman"/>
                <w:b/>
                <w:bCs/>
                <w:color w:val="000000"/>
                <w:sz w:val="20"/>
                <w:szCs w:val="20"/>
              </w:rPr>
            </w:pPr>
          </w:p>
        </w:tc>
        <w:tc>
          <w:tcPr>
            <w:tcW w:w="960" w:type="dxa"/>
            <w:shd w:val="clear" w:color="auto" w:fill="auto"/>
            <w:vAlign w:val="center"/>
            <w:hideMark/>
          </w:tcPr>
          <w:p w:rsidR="000B1D76" w:rsidRPr="00663F74" w:rsidRDefault="000B1D76" w:rsidP="000B1D76">
            <w:pPr>
              <w:spacing w:after="0" w:line="240" w:lineRule="auto"/>
              <w:jc w:val="center"/>
              <w:rPr>
                <w:rFonts w:ascii="Times New Roman" w:eastAsia="Times New Roman" w:hAnsi="Times New Roman" w:cs="Times New Roman"/>
                <w:b/>
                <w:bCs/>
                <w:color w:val="000000"/>
                <w:sz w:val="20"/>
                <w:szCs w:val="20"/>
              </w:rPr>
            </w:pPr>
          </w:p>
        </w:tc>
        <w:tc>
          <w:tcPr>
            <w:tcW w:w="1250" w:type="dxa"/>
            <w:shd w:val="clear" w:color="auto" w:fill="auto"/>
            <w:vAlign w:val="center"/>
            <w:hideMark/>
          </w:tcPr>
          <w:p w:rsidR="000B1D76" w:rsidRPr="00663F74" w:rsidRDefault="00663F74" w:rsidP="000B1D76">
            <w:pPr>
              <w:spacing w:after="0" w:line="240" w:lineRule="auto"/>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MODEL SUMMARY</w:t>
            </w:r>
          </w:p>
        </w:tc>
        <w:tc>
          <w:tcPr>
            <w:tcW w:w="960" w:type="dxa"/>
            <w:shd w:val="clear" w:color="auto" w:fill="auto"/>
            <w:vAlign w:val="center"/>
            <w:hideMark/>
          </w:tcPr>
          <w:p w:rsidR="000B1D76" w:rsidRPr="00663F74" w:rsidRDefault="000B1D76" w:rsidP="000B1D76">
            <w:pPr>
              <w:spacing w:after="0" w:line="240" w:lineRule="auto"/>
              <w:jc w:val="center"/>
              <w:rPr>
                <w:rFonts w:ascii="Times New Roman" w:eastAsia="Times New Roman" w:hAnsi="Times New Roman" w:cs="Times New Roman"/>
                <w:b/>
                <w:bCs/>
                <w:color w:val="000000"/>
                <w:sz w:val="20"/>
                <w:szCs w:val="20"/>
              </w:rPr>
            </w:pPr>
          </w:p>
        </w:tc>
        <w:tc>
          <w:tcPr>
            <w:tcW w:w="967" w:type="dxa"/>
            <w:shd w:val="clear" w:color="auto" w:fill="auto"/>
            <w:vAlign w:val="center"/>
            <w:hideMark/>
          </w:tcPr>
          <w:p w:rsidR="000B1D76" w:rsidRPr="00663F74" w:rsidRDefault="000B1D76" w:rsidP="000B1D76">
            <w:pPr>
              <w:spacing w:after="0" w:line="240" w:lineRule="auto"/>
              <w:jc w:val="center"/>
              <w:rPr>
                <w:rFonts w:ascii="Times New Roman" w:eastAsia="Times New Roman" w:hAnsi="Times New Roman" w:cs="Times New Roman"/>
                <w:b/>
                <w:bCs/>
                <w:color w:val="000000"/>
                <w:sz w:val="20"/>
                <w:szCs w:val="20"/>
              </w:rPr>
            </w:pPr>
          </w:p>
        </w:tc>
      </w:tr>
      <w:tr w:rsidR="000B1D76" w:rsidRPr="00663F74" w:rsidTr="00663F74">
        <w:trPr>
          <w:gridAfter w:val="1"/>
          <w:wAfter w:w="12413" w:type="dxa"/>
          <w:trHeight w:val="402"/>
        </w:trPr>
        <w:tc>
          <w:tcPr>
            <w:tcW w:w="1720" w:type="dxa"/>
            <w:tcBorders>
              <w:bottom w:val="single" w:sz="12" w:space="0" w:color="000000"/>
            </w:tcBorders>
            <w:shd w:val="clear" w:color="auto" w:fill="auto"/>
            <w:vAlign w:val="bottom"/>
            <w:hideMark/>
          </w:tcPr>
          <w:p w:rsidR="000B1D76" w:rsidRPr="00663F74" w:rsidRDefault="000B1D76" w:rsidP="000B1D76">
            <w:pPr>
              <w:spacing w:after="0" w:line="240" w:lineRule="auto"/>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Model</w:t>
            </w:r>
          </w:p>
        </w:tc>
        <w:tc>
          <w:tcPr>
            <w:tcW w:w="960" w:type="dxa"/>
            <w:tcBorders>
              <w:bottom w:val="single" w:sz="12" w:space="0" w:color="000000"/>
            </w:tcBorders>
            <w:shd w:val="clear" w:color="auto" w:fill="auto"/>
            <w:vAlign w:val="bottom"/>
            <w:hideMark/>
          </w:tcPr>
          <w:p w:rsidR="000B1D76" w:rsidRPr="00663F74" w:rsidRDefault="000B1D76" w:rsidP="000B1D76">
            <w:pPr>
              <w:spacing w:after="0" w:line="240" w:lineRule="auto"/>
              <w:jc w:val="center"/>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R</w:t>
            </w:r>
          </w:p>
        </w:tc>
        <w:tc>
          <w:tcPr>
            <w:tcW w:w="1250" w:type="dxa"/>
            <w:tcBorders>
              <w:bottom w:val="single" w:sz="12" w:space="0" w:color="000000"/>
            </w:tcBorders>
            <w:shd w:val="clear" w:color="auto" w:fill="auto"/>
            <w:vAlign w:val="bottom"/>
            <w:hideMark/>
          </w:tcPr>
          <w:p w:rsidR="000B1D76" w:rsidRPr="00663F74" w:rsidRDefault="000B1D76" w:rsidP="000B1D76">
            <w:pPr>
              <w:spacing w:after="0" w:line="240" w:lineRule="auto"/>
              <w:jc w:val="center"/>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R Square</w:t>
            </w:r>
          </w:p>
        </w:tc>
        <w:tc>
          <w:tcPr>
            <w:tcW w:w="960" w:type="dxa"/>
            <w:tcBorders>
              <w:bottom w:val="single" w:sz="12" w:space="0" w:color="000000"/>
            </w:tcBorders>
            <w:shd w:val="clear" w:color="auto" w:fill="auto"/>
            <w:vAlign w:val="bottom"/>
            <w:hideMark/>
          </w:tcPr>
          <w:p w:rsidR="000B1D76" w:rsidRPr="00663F74" w:rsidRDefault="000B1D76" w:rsidP="000B1D76">
            <w:pPr>
              <w:spacing w:after="0" w:line="240" w:lineRule="auto"/>
              <w:jc w:val="center"/>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Adjusted R Square</w:t>
            </w:r>
          </w:p>
        </w:tc>
        <w:tc>
          <w:tcPr>
            <w:tcW w:w="967" w:type="dxa"/>
            <w:tcBorders>
              <w:bottom w:val="single" w:sz="12" w:space="0" w:color="000000"/>
            </w:tcBorders>
            <w:shd w:val="clear" w:color="auto" w:fill="auto"/>
            <w:vAlign w:val="bottom"/>
            <w:hideMark/>
          </w:tcPr>
          <w:p w:rsidR="000B1D76" w:rsidRPr="00663F74" w:rsidRDefault="000B1D76" w:rsidP="000B1D76">
            <w:pPr>
              <w:spacing w:after="0" w:line="240" w:lineRule="auto"/>
              <w:jc w:val="center"/>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Std. Error of the Estimate</w:t>
            </w:r>
          </w:p>
        </w:tc>
      </w:tr>
      <w:tr w:rsidR="000B1D76" w:rsidRPr="00663F74" w:rsidTr="00663F74">
        <w:trPr>
          <w:gridAfter w:val="1"/>
          <w:wAfter w:w="12413" w:type="dxa"/>
          <w:trHeight w:val="402"/>
        </w:trPr>
        <w:tc>
          <w:tcPr>
            <w:tcW w:w="1720" w:type="dxa"/>
            <w:tcBorders>
              <w:top w:val="single" w:sz="12" w:space="0" w:color="000000"/>
              <w:right w:val="single" w:sz="2" w:space="0" w:color="000000"/>
            </w:tcBorders>
            <w:shd w:val="clear" w:color="auto" w:fill="auto"/>
            <w:noWrap/>
            <w:hideMark/>
          </w:tcPr>
          <w:p w:rsidR="000B1D76" w:rsidRPr="00663F74" w:rsidRDefault="000B1D76" w:rsidP="000B1D76">
            <w:pPr>
              <w:spacing w:after="0" w:line="240" w:lineRule="auto"/>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1</w:t>
            </w:r>
          </w:p>
        </w:tc>
        <w:tc>
          <w:tcPr>
            <w:tcW w:w="960" w:type="dxa"/>
            <w:tcBorders>
              <w:top w:val="single" w:sz="12" w:space="0" w:color="000000"/>
              <w:left w:val="single" w:sz="2" w:space="0" w:color="000000"/>
            </w:tcBorders>
            <w:shd w:val="clear" w:color="auto" w:fill="auto"/>
            <w:noWrap/>
            <w:hideMark/>
          </w:tcPr>
          <w:p w:rsidR="000B1D76" w:rsidRPr="00663F74" w:rsidRDefault="000B1D76" w:rsidP="000B1D76">
            <w:pPr>
              <w:spacing w:after="0" w:line="240" w:lineRule="auto"/>
              <w:jc w:val="right"/>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.308</w:t>
            </w:r>
            <w:r w:rsidRPr="00663F74">
              <w:rPr>
                <w:rFonts w:ascii="Times New Roman" w:eastAsia="Times New Roman" w:hAnsi="Times New Roman" w:cs="Times New Roman"/>
                <w:color w:val="000000"/>
                <w:sz w:val="20"/>
                <w:szCs w:val="20"/>
                <w:vertAlign w:val="superscript"/>
              </w:rPr>
              <w:t>a</w:t>
            </w:r>
          </w:p>
        </w:tc>
        <w:tc>
          <w:tcPr>
            <w:tcW w:w="1250" w:type="dxa"/>
            <w:tcBorders>
              <w:top w:val="single" w:sz="12" w:space="0" w:color="000000"/>
            </w:tcBorders>
            <w:shd w:val="clear" w:color="auto" w:fill="auto"/>
            <w:noWrap/>
            <w:hideMark/>
          </w:tcPr>
          <w:p w:rsidR="000B1D76" w:rsidRPr="00663F74" w:rsidRDefault="000B1D76" w:rsidP="000B1D76">
            <w:pPr>
              <w:spacing w:after="0" w:line="240" w:lineRule="auto"/>
              <w:jc w:val="right"/>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.095</w:t>
            </w:r>
          </w:p>
        </w:tc>
        <w:tc>
          <w:tcPr>
            <w:tcW w:w="960" w:type="dxa"/>
            <w:tcBorders>
              <w:top w:val="single" w:sz="12" w:space="0" w:color="000000"/>
            </w:tcBorders>
            <w:shd w:val="clear" w:color="auto" w:fill="auto"/>
            <w:noWrap/>
            <w:hideMark/>
          </w:tcPr>
          <w:p w:rsidR="000B1D76" w:rsidRPr="00663F74" w:rsidRDefault="000B1D76" w:rsidP="000B1D76">
            <w:pPr>
              <w:spacing w:after="0" w:line="240" w:lineRule="auto"/>
              <w:jc w:val="right"/>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.094</w:t>
            </w:r>
          </w:p>
        </w:tc>
        <w:tc>
          <w:tcPr>
            <w:tcW w:w="967" w:type="dxa"/>
            <w:tcBorders>
              <w:top w:val="single" w:sz="12" w:space="0" w:color="000000"/>
            </w:tcBorders>
            <w:shd w:val="clear" w:color="auto" w:fill="auto"/>
            <w:noWrap/>
            <w:hideMark/>
          </w:tcPr>
          <w:p w:rsidR="000B1D76" w:rsidRPr="00663F74" w:rsidRDefault="000B1D76" w:rsidP="000B1D76">
            <w:pPr>
              <w:spacing w:after="0" w:line="240" w:lineRule="auto"/>
              <w:jc w:val="right"/>
              <w:rPr>
                <w:rFonts w:ascii="Times New Roman" w:eastAsia="Times New Roman" w:hAnsi="Times New Roman" w:cs="Times New Roman"/>
                <w:color w:val="000000"/>
                <w:sz w:val="20"/>
                <w:szCs w:val="20"/>
              </w:rPr>
            </w:pPr>
            <w:r w:rsidRPr="00663F74">
              <w:rPr>
                <w:rFonts w:ascii="Times New Roman" w:eastAsia="Times New Roman" w:hAnsi="Times New Roman" w:cs="Times New Roman"/>
                <w:color w:val="000000"/>
                <w:sz w:val="20"/>
                <w:szCs w:val="20"/>
              </w:rPr>
              <w:t>29.08869</w:t>
            </w:r>
          </w:p>
        </w:tc>
      </w:tr>
      <w:tr w:rsidR="00663F74" w:rsidRPr="00663F74" w:rsidTr="00663F74">
        <w:trPr>
          <w:trHeight w:val="402"/>
        </w:trPr>
        <w:tc>
          <w:tcPr>
            <w:tcW w:w="18270" w:type="dxa"/>
            <w:gridSpan w:val="6"/>
            <w:shd w:val="clear" w:color="auto" w:fill="auto"/>
            <w:hideMark/>
          </w:tcPr>
          <w:p w:rsidR="00663F74" w:rsidRPr="00663F74" w:rsidRDefault="00663F74" w:rsidP="00663F74">
            <w:pPr>
              <w:pStyle w:val="NoSpacing"/>
              <w:rPr>
                <w:rFonts w:ascii="Times New Roman" w:eastAsia="Times New Roman" w:hAnsi="Times New Roman" w:cs="Times New Roman"/>
                <w:sz w:val="20"/>
                <w:szCs w:val="20"/>
              </w:rPr>
            </w:pPr>
            <w:r w:rsidRPr="00663F74">
              <w:rPr>
                <w:rFonts w:ascii="Times New Roman" w:eastAsia="Times New Roman" w:hAnsi="Times New Roman" w:cs="Times New Roman"/>
                <w:sz w:val="20"/>
                <w:szCs w:val="20"/>
              </w:rPr>
              <w:t xml:space="preserve">a. Predictors: (Constant), Structural disadvantage, Minority concentration, </w:t>
            </w:r>
          </w:p>
          <w:p w:rsidR="00663F74" w:rsidRPr="00663F74" w:rsidRDefault="00663F74" w:rsidP="00663F74">
            <w:pPr>
              <w:pStyle w:val="NoSpacing"/>
              <w:rPr>
                <w:rFonts w:ascii="Times New Roman" w:eastAsia="Times New Roman" w:hAnsi="Times New Roman" w:cs="Times New Roman"/>
                <w:sz w:val="20"/>
                <w:szCs w:val="20"/>
              </w:rPr>
            </w:pPr>
            <w:r w:rsidRPr="00663F74">
              <w:rPr>
                <w:rFonts w:ascii="Times New Roman" w:eastAsia="Times New Roman" w:hAnsi="Times New Roman" w:cs="Times New Roman"/>
                <w:sz w:val="20"/>
                <w:szCs w:val="20"/>
              </w:rPr>
              <w:t xml:space="preserve">season?, weekend day?, Violent crime?. Volume of call activity, </w:t>
            </w:r>
          </w:p>
          <w:p w:rsidR="00663F74" w:rsidRPr="00663F74" w:rsidRDefault="00663F74" w:rsidP="00663F74">
            <w:pPr>
              <w:pStyle w:val="NoSpacing"/>
              <w:rPr>
                <w:rFonts w:ascii="Times New Roman" w:eastAsia="Times New Roman" w:hAnsi="Times New Roman" w:cs="Times New Roman"/>
                <w:sz w:val="20"/>
                <w:szCs w:val="20"/>
              </w:rPr>
            </w:pPr>
            <w:r w:rsidRPr="00663F74">
              <w:rPr>
                <w:rFonts w:ascii="Times New Roman" w:eastAsia="Times New Roman" w:hAnsi="Times New Roman" w:cs="Times New Roman"/>
                <w:sz w:val="20"/>
                <w:szCs w:val="20"/>
              </w:rPr>
              <w:t>apartment building?, Felony</w:t>
            </w:r>
            <w:r>
              <w:rPr>
                <w:rFonts w:ascii="Times New Roman" w:eastAsia="Times New Roman" w:hAnsi="Times New Roman" w:cs="Times New Roman"/>
                <w:sz w:val="20"/>
                <w:szCs w:val="20"/>
              </w:rPr>
              <w:t xml:space="preserve"> crime</w:t>
            </w:r>
            <w:r w:rsidRPr="00663F74">
              <w:rPr>
                <w:rFonts w:ascii="Times New Roman" w:eastAsia="Times New Roman" w:hAnsi="Times New Roman" w:cs="Times New Roman"/>
                <w:sz w:val="20"/>
                <w:szCs w:val="20"/>
              </w:rPr>
              <w:t>?, hot spot?, time of day?, In progress,</w:t>
            </w:r>
          </w:p>
          <w:p w:rsidR="00663F74" w:rsidRPr="00663F74" w:rsidRDefault="00663F74" w:rsidP="00663F74">
            <w:pPr>
              <w:pStyle w:val="NoSpacing"/>
              <w:rPr>
                <w:rFonts w:eastAsia="Times New Roman"/>
              </w:rPr>
            </w:pPr>
            <w:r w:rsidRPr="00663F74">
              <w:rPr>
                <w:rFonts w:ascii="Times New Roman" w:eastAsia="Times New Roman" w:hAnsi="Times New Roman" w:cs="Times New Roman"/>
                <w:sz w:val="20"/>
                <w:szCs w:val="20"/>
              </w:rPr>
              <w:t xml:space="preserve"> just occurred, or a report of a past event?, Disorder incident?</w:t>
            </w:r>
          </w:p>
        </w:tc>
      </w:tr>
    </w:tbl>
    <w:p w:rsidR="00144283" w:rsidRDefault="00144283" w:rsidP="00BB2F80">
      <w:pPr>
        <w:pStyle w:val="NoSpacing"/>
        <w:ind w:firstLine="720"/>
        <w:jc w:val="center"/>
        <w:rPr>
          <w:rFonts w:ascii="Times New Roman" w:eastAsia="Arial Unicode MS" w:hAnsi="Times New Roman" w:cs="Times New Roman"/>
          <w:sz w:val="24"/>
          <w:szCs w:val="24"/>
        </w:rPr>
      </w:pP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663F74" w:rsidRDefault="00663F74" w:rsidP="00663F74">
      <w:pPr>
        <w:pStyle w:val="NoSpacing"/>
        <w:rPr>
          <w:rFonts w:ascii="Times New Roman" w:eastAsia="Arial Unicode MS" w:hAnsi="Times New Roman" w:cs="Times New Roman"/>
          <w:sz w:val="24"/>
          <w:szCs w:val="24"/>
        </w:rPr>
      </w:pPr>
    </w:p>
    <w:p w:rsidR="00663D5E" w:rsidRDefault="00CE38D1" w:rsidP="00663F74">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APPENDIX D</w:t>
      </w:r>
    </w:p>
    <w:p w:rsidR="00663F74" w:rsidRDefault="00663F74" w:rsidP="00663F74">
      <w:pPr>
        <w:pStyle w:val="NoSpacing"/>
        <w:rPr>
          <w:rFonts w:ascii="Times New Roman" w:eastAsia="Arial Unicode MS" w:hAnsi="Times New Roman" w:cs="Times New Roman"/>
          <w:sz w:val="24"/>
          <w:szCs w:val="24"/>
        </w:rPr>
      </w:pPr>
    </w:p>
    <w:p w:rsidR="00663D5E" w:rsidRDefault="00384760" w:rsidP="00663F74">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FACTOR ANALYSIS INCLUDING ALL SEVEN LEVEL-2 VARIABLES</w:t>
      </w:r>
    </w:p>
    <w:p w:rsidR="00663D5E" w:rsidRDefault="00663D5E" w:rsidP="00663F74">
      <w:pPr>
        <w:pStyle w:val="NoSpacing"/>
        <w:ind w:firstLine="720"/>
        <w:jc w:val="center"/>
        <w:rPr>
          <w:rFonts w:ascii="Times New Roman" w:eastAsia="Arial Unicode MS" w:hAnsi="Times New Roman" w:cs="Times New Roman"/>
          <w:sz w:val="24"/>
          <w:szCs w:val="24"/>
        </w:rPr>
      </w:pPr>
    </w:p>
    <w:p w:rsidR="00ED3590" w:rsidRDefault="00ED3590" w:rsidP="009E4CC6">
      <w:pPr>
        <w:pStyle w:val="NoSpacing"/>
        <w:rPr>
          <w:rFonts w:ascii="Times New Roman" w:eastAsia="Arial Unicode MS" w:hAnsi="Times New Roman" w:cs="Times New Roman"/>
          <w:sz w:val="24"/>
          <w:szCs w:val="24"/>
        </w:rPr>
      </w:pPr>
    </w:p>
    <w:tbl>
      <w:tblPr>
        <w:tblpPr w:leftFromText="180" w:rightFromText="180" w:vertAnchor="text" w:horzAnchor="margin" w:tblpXSpec="center" w:tblpY="77"/>
        <w:tblW w:w="8388" w:type="dxa"/>
        <w:tblLayout w:type="fixed"/>
        <w:tblLook w:val="04A0" w:firstRow="1" w:lastRow="0" w:firstColumn="1" w:lastColumn="0" w:noHBand="0" w:noVBand="1"/>
      </w:tblPr>
      <w:tblGrid>
        <w:gridCol w:w="1008"/>
        <w:gridCol w:w="630"/>
        <w:gridCol w:w="810"/>
        <w:gridCol w:w="990"/>
        <w:gridCol w:w="630"/>
        <w:gridCol w:w="810"/>
        <w:gridCol w:w="990"/>
        <w:gridCol w:w="720"/>
        <w:gridCol w:w="810"/>
        <w:gridCol w:w="990"/>
      </w:tblGrid>
      <w:tr w:rsidR="00384760" w:rsidRPr="00635EC8" w:rsidTr="00635EC8">
        <w:trPr>
          <w:trHeight w:val="402"/>
        </w:trPr>
        <w:tc>
          <w:tcPr>
            <w:tcW w:w="8388" w:type="dxa"/>
            <w:gridSpan w:val="10"/>
            <w:shd w:val="clear" w:color="auto" w:fill="auto"/>
            <w:vAlign w:val="center"/>
            <w:hideMark/>
          </w:tcPr>
          <w:p w:rsidR="00384760" w:rsidRPr="00635EC8" w:rsidRDefault="00384760" w:rsidP="00663F74">
            <w:pPr>
              <w:spacing w:after="0" w:line="240" w:lineRule="auto"/>
              <w:rPr>
                <w:rFonts w:ascii="Times New Roman" w:eastAsia="Times New Roman" w:hAnsi="Times New Roman" w:cs="Times New Roman"/>
                <w:b/>
                <w:bCs/>
                <w:color w:val="000000"/>
                <w:sz w:val="16"/>
                <w:szCs w:val="16"/>
              </w:rPr>
            </w:pPr>
          </w:p>
          <w:p w:rsidR="00384760" w:rsidRPr="00635EC8" w:rsidRDefault="00A00231" w:rsidP="00384760">
            <w:pPr>
              <w:spacing w:after="0" w:line="240" w:lineRule="auto"/>
              <w:jc w:val="center"/>
              <w:rPr>
                <w:rFonts w:ascii="Times New Roman" w:eastAsia="Times New Roman" w:hAnsi="Times New Roman" w:cs="Times New Roman"/>
                <w:bCs/>
                <w:color w:val="000000"/>
                <w:sz w:val="16"/>
                <w:szCs w:val="16"/>
              </w:rPr>
            </w:pPr>
            <w:r w:rsidRPr="00635EC8">
              <w:rPr>
                <w:rFonts w:ascii="Times New Roman" w:eastAsia="Times New Roman" w:hAnsi="Times New Roman" w:cs="Times New Roman"/>
                <w:bCs/>
                <w:color w:val="000000"/>
                <w:sz w:val="16"/>
                <w:szCs w:val="16"/>
              </w:rPr>
              <w:t>TOT VARIANCE EXPLAINED</w:t>
            </w:r>
          </w:p>
        </w:tc>
      </w:tr>
      <w:tr w:rsidR="00A00231" w:rsidRPr="00635EC8" w:rsidTr="00635EC8">
        <w:trPr>
          <w:trHeight w:val="402"/>
        </w:trPr>
        <w:tc>
          <w:tcPr>
            <w:tcW w:w="1008" w:type="dxa"/>
            <w:vMerge w:val="restart"/>
            <w:tcBorders>
              <w:bottom w:val="single" w:sz="12" w:space="0" w:color="000000"/>
            </w:tcBorders>
            <w:shd w:val="clear" w:color="auto" w:fill="auto"/>
            <w:vAlign w:val="bottom"/>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Component</w:t>
            </w:r>
          </w:p>
        </w:tc>
        <w:tc>
          <w:tcPr>
            <w:tcW w:w="2430" w:type="dxa"/>
            <w:gridSpan w:val="3"/>
            <w:tcBorders>
              <w:bottom w:val="single" w:sz="2" w:space="0" w:color="000000"/>
              <w:right w:val="single" w:sz="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Initial Eigenvalues</w:t>
            </w:r>
          </w:p>
        </w:tc>
        <w:tc>
          <w:tcPr>
            <w:tcW w:w="2430" w:type="dxa"/>
            <w:gridSpan w:val="3"/>
            <w:tcBorders>
              <w:left w:val="single" w:sz="2" w:space="0" w:color="000000"/>
              <w:bottom w:val="single" w:sz="2" w:space="0" w:color="000000"/>
              <w:right w:val="single" w:sz="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Extraction Sums of Squared Loadings</w:t>
            </w:r>
          </w:p>
        </w:tc>
        <w:tc>
          <w:tcPr>
            <w:tcW w:w="2520" w:type="dxa"/>
            <w:gridSpan w:val="3"/>
            <w:tcBorders>
              <w:left w:val="single" w:sz="2" w:space="0" w:color="000000"/>
              <w:bottom w:val="single" w:sz="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Rotation Sums of Squared Loadings</w:t>
            </w:r>
          </w:p>
        </w:tc>
      </w:tr>
      <w:tr w:rsidR="00635EC8" w:rsidRPr="00635EC8" w:rsidTr="00635EC8">
        <w:trPr>
          <w:trHeight w:val="402"/>
        </w:trPr>
        <w:tc>
          <w:tcPr>
            <w:tcW w:w="1008" w:type="dxa"/>
            <w:vMerge/>
            <w:tcBorders>
              <w:bottom w:val="single" w:sz="12" w:space="0" w:color="000000"/>
            </w:tcBorders>
            <w:vAlign w:val="center"/>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p>
        </w:tc>
        <w:tc>
          <w:tcPr>
            <w:tcW w:w="63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Total</w:t>
            </w:r>
          </w:p>
        </w:tc>
        <w:tc>
          <w:tcPr>
            <w:tcW w:w="81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of Variance</w:t>
            </w:r>
          </w:p>
        </w:tc>
        <w:tc>
          <w:tcPr>
            <w:tcW w:w="99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Cumulative %</w:t>
            </w:r>
          </w:p>
        </w:tc>
        <w:tc>
          <w:tcPr>
            <w:tcW w:w="63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Total</w:t>
            </w:r>
          </w:p>
        </w:tc>
        <w:tc>
          <w:tcPr>
            <w:tcW w:w="81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of Variance</w:t>
            </w:r>
          </w:p>
        </w:tc>
        <w:tc>
          <w:tcPr>
            <w:tcW w:w="99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Cumulative %</w:t>
            </w:r>
          </w:p>
        </w:tc>
        <w:tc>
          <w:tcPr>
            <w:tcW w:w="72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Total</w:t>
            </w:r>
          </w:p>
        </w:tc>
        <w:tc>
          <w:tcPr>
            <w:tcW w:w="81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of Variance</w:t>
            </w:r>
          </w:p>
        </w:tc>
        <w:tc>
          <w:tcPr>
            <w:tcW w:w="990" w:type="dxa"/>
            <w:tcBorders>
              <w:bottom w:val="single" w:sz="1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Cumulative %</w:t>
            </w:r>
          </w:p>
        </w:tc>
      </w:tr>
      <w:tr w:rsidR="00635EC8" w:rsidRPr="00635EC8" w:rsidTr="00635EC8">
        <w:trPr>
          <w:trHeight w:val="402"/>
        </w:trPr>
        <w:tc>
          <w:tcPr>
            <w:tcW w:w="1008" w:type="dxa"/>
            <w:tcBorders>
              <w:top w:val="single" w:sz="12" w:space="0" w:color="000000"/>
              <w:bottom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1</w:t>
            </w:r>
          </w:p>
        </w:tc>
        <w:tc>
          <w:tcPr>
            <w:tcW w:w="630" w:type="dxa"/>
            <w:tcBorders>
              <w:top w:val="single" w:sz="12" w:space="0" w:color="000000"/>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3.647</w:t>
            </w:r>
          </w:p>
        </w:tc>
        <w:tc>
          <w:tcPr>
            <w:tcW w:w="81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52.095</w:t>
            </w:r>
          </w:p>
        </w:tc>
        <w:tc>
          <w:tcPr>
            <w:tcW w:w="99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52.095</w:t>
            </w:r>
          </w:p>
        </w:tc>
        <w:tc>
          <w:tcPr>
            <w:tcW w:w="63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3.647</w:t>
            </w:r>
          </w:p>
        </w:tc>
        <w:tc>
          <w:tcPr>
            <w:tcW w:w="81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52.095</w:t>
            </w:r>
          </w:p>
        </w:tc>
        <w:tc>
          <w:tcPr>
            <w:tcW w:w="99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52.095</w:t>
            </w:r>
          </w:p>
        </w:tc>
        <w:tc>
          <w:tcPr>
            <w:tcW w:w="72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2.686</w:t>
            </w:r>
          </w:p>
        </w:tc>
        <w:tc>
          <w:tcPr>
            <w:tcW w:w="81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38.374</w:t>
            </w:r>
          </w:p>
        </w:tc>
        <w:tc>
          <w:tcPr>
            <w:tcW w:w="990"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38.374</w:t>
            </w:r>
          </w:p>
        </w:tc>
      </w:tr>
      <w:tr w:rsidR="00635EC8" w:rsidRPr="00635EC8" w:rsidTr="00635EC8">
        <w:trPr>
          <w:trHeight w:val="402"/>
        </w:trPr>
        <w:tc>
          <w:tcPr>
            <w:tcW w:w="1008" w:type="dxa"/>
            <w:tcBorders>
              <w:top w:val="single" w:sz="2" w:space="0" w:color="000000"/>
              <w:bottom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w:t>
            </w:r>
          </w:p>
        </w:tc>
        <w:tc>
          <w:tcPr>
            <w:tcW w:w="630"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1.542</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22.029</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74.125</w:t>
            </w:r>
          </w:p>
        </w:tc>
        <w:tc>
          <w:tcPr>
            <w:tcW w:w="63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1.542</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22.029</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74.125</w:t>
            </w:r>
          </w:p>
        </w:tc>
        <w:tc>
          <w:tcPr>
            <w:tcW w:w="72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2.503</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35.750</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74.125</w:t>
            </w:r>
          </w:p>
        </w:tc>
      </w:tr>
      <w:tr w:rsidR="00635EC8" w:rsidRPr="00635EC8" w:rsidTr="00635EC8">
        <w:trPr>
          <w:trHeight w:val="402"/>
        </w:trPr>
        <w:tc>
          <w:tcPr>
            <w:tcW w:w="1008" w:type="dxa"/>
            <w:tcBorders>
              <w:top w:val="single" w:sz="2" w:space="0" w:color="000000"/>
              <w:bottom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w:t>
            </w:r>
          </w:p>
        </w:tc>
        <w:tc>
          <w:tcPr>
            <w:tcW w:w="630"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.656</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9.365</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83.489</w:t>
            </w:r>
          </w:p>
        </w:tc>
        <w:tc>
          <w:tcPr>
            <w:tcW w:w="63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72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r>
      <w:tr w:rsidR="00635EC8" w:rsidRPr="00635EC8" w:rsidTr="00635EC8">
        <w:trPr>
          <w:trHeight w:val="402"/>
        </w:trPr>
        <w:tc>
          <w:tcPr>
            <w:tcW w:w="1008" w:type="dxa"/>
            <w:tcBorders>
              <w:top w:val="single" w:sz="2" w:space="0" w:color="000000"/>
              <w:bottom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4</w:t>
            </w:r>
          </w:p>
        </w:tc>
        <w:tc>
          <w:tcPr>
            <w:tcW w:w="630"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.529</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7.552</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91.042</w:t>
            </w:r>
          </w:p>
        </w:tc>
        <w:tc>
          <w:tcPr>
            <w:tcW w:w="63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72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r>
      <w:tr w:rsidR="00635EC8" w:rsidRPr="00635EC8" w:rsidTr="00635EC8">
        <w:trPr>
          <w:trHeight w:val="402"/>
        </w:trPr>
        <w:tc>
          <w:tcPr>
            <w:tcW w:w="1008" w:type="dxa"/>
            <w:tcBorders>
              <w:top w:val="single" w:sz="2" w:space="0" w:color="000000"/>
              <w:bottom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5</w:t>
            </w:r>
          </w:p>
        </w:tc>
        <w:tc>
          <w:tcPr>
            <w:tcW w:w="630"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.290</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4.147</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95.188</w:t>
            </w:r>
          </w:p>
        </w:tc>
        <w:tc>
          <w:tcPr>
            <w:tcW w:w="63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72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r>
      <w:tr w:rsidR="00635EC8" w:rsidRPr="00635EC8" w:rsidTr="00635EC8">
        <w:trPr>
          <w:trHeight w:val="402"/>
        </w:trPr>
        <w:tc>
          <w:tcPr>
            <w:tcW w:w="1008" w:type="dxa"/>
            <w:tcBorders>
              <w:top w:val="single" w:sz="2" w:space="0" w:color="000000"/>
              <w:bottom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6</w:t>
            </w:r>
          </w:p>
        </w:tc>
        <w:tc>
          <w:tcPr>
            <w:tcW w:w="630"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.254</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3.630</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98.818</w:t>
            </w:r>
          </w:p>
        </w:tc>
        <w:tc>
          <w:tcPr>
            <w:tcW w:w="63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72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r>
      <w:tr w:rsidR="00635EC8" w:rsidRPr="00635EC8" w:rsidTr="00635EC8">
        <w:trPr>
          <w:trHeight w:val="402"/>
        </w:trPr>
        <w:tc>
          <w:tcPr>
            <w:tcW w:w="1008" w:type="dxa"/>
            <w:tcBorders>
              <w:top w:val="single" w:sz="2" w:space="0" w:color="000000"/>
              <w:right w:val="single" w:sz="2" w:space="0" w:color="000000"/>
            </w:tcBorders>
            <w:shd w:val="clear" w:color="auto" w:fill="auto"/>
            <w:noWrap/>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7</w:t>
            </w:r>
          </w:p>
        </w:tc>
        <w:tc>
          <w:tcPr>
            <w:tcW w:w="630"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.083</w:t>
            </w:r>
          </w:p>
        </w:tc>
        <w:tc>
          <w:tcPr>
            <w:tcW w:w="81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1.182</w:t>
            </w:r>
          </w:p>
        </w:tc>
        <w:tc>
          <w:tcPr>
            <w:tcW w:w="990"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100.000</w:t>
            </w:r>
          </w:p>
        </w:tc>
        <w:tc>
          <w:tcPr>
            <w:tcW w:w="63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72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81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c>
          <w:tcPr>
            <w:tcW w:w="990" w:type="dxa"/>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 </w:t>
            </w:r>
          </w:p>
        </w:tc>
      </w:tr>
      <w:tr w:rsidR="00384760" w:rsidRPr="00635EC8" w:rsidTr="00635EC8">
        <w:trPr>
          <w:trHeight w:val="402"/>
        </w:trPr>
        <w:tc>
          <w:tcPr>
            <w:tcW w:w="8388" w:type="dxa"/>
            <w:gridSpan w:val="10"/>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6"/>
                <w:szCs w:val="16"/>
              </w:rPr>
            </w:pPr>
            <w:r w:rsidRPr="00635EC8">
              <w:rPr>
                <w:rFonts w:ascii="Times New Roman" w:eastAsia="Times New Roman" w:hAnsi="Times New Roman" w:cs="Times New Roman"/>
                <w:color w:val="000000"/>
                <w:sz w:val="16"/>
                <w:szCs w:val="16"/>
              </w:rPr>
              <w:t>Extraction Method: Principal Component Analysis.</w:t>
            </w:r>
          </w:p>
        </w:tc>
      </w:tr>
    </w:tbl>
    <w:p w:rsidR="00663D5E" w:rsidRDefault="00663D5E" w:rsidP="00BB2F80">
      <w:pPr>
        <w:pStyle w:val="NoSpacing"/>
        <w:ind w:firstLine="720"/>
        <w:jc w:val="center"/>
        <w:rPr>
          <w:rFonts w:ascii="Times New Roman" w:eastAsia="Arial Unicode MS" w:hAnsi="Times New Roman" w:cs="Times New Roman"/>
          <w:sz w:val="24"/>
          <w:szCs w:val="24"/>
        </w:rPr>
      </w:pPr>
    </w:p>
    <w:p w:rsidR="00663D5E" w:rsidRDefault="00663D5E" w:rsidP="00BB2F80">
      <w:pPr>
        <w:pStyle w:val="NoSpacing"/>
        <w:ind w:firstLine="720"/>
        <w:jc w:val="center"/>
        <w:rPr>
          <w:rFonts w:ascii="Times New Roman" w:eastAsia="Arial Unicode MS" w:hAnsi="Times New Roman" w:cs="Times New Roman"/>
          <w:sz w:val="24"/>
          <w:szCs w:val="24"/>
        </w:rPr>
      </w:pPr>
    </w:p>
    <w:tbl>
      <w:tblPr>
        <w:tblpPr w:leftFromText="180" w:rightFromText="180" w:vertAnchor="text" w:horzAnchor="page" w:tblpX="3673" w:tblpY="123"/>
        <w:tblW w:w="3640" w:type="dxa"/>
        <w:tblLook w:val="04A0" w:firstRow="1" w:lastRow="0" w:firstColumn="1" w:lastColumn="0" w:noHBand="0" w:noVBand="1"/>
      </w:tblPr>
      <w:tblGrid>
        <w:gridCol w:w="2425"/>
        <w:gridCol w:w="616"/>
        <w:gridCol w:w="599"/>
      </w:tblGrid>
      <w:tr w:rsidR="00384760" w:rsidRPr="00635EC8" w:rsidTr="00635EC8">
        <w:trPr>
          <w:trHeight w:val="402"/>
        </w:trPr>
        <w:tc>
          <w:tcPr>
            <w:tcW w:w="3640" w:type="dxa"/>
            <w:gridSpan w:val="3"/>
            <w:shd w:val="clear" w:color="auto" w:fill="auto"/>
            <w:vAlign w:val="center"/>
            <w:hideMark/>
          </w:tcPr>
          <w:p w:rsidR="00384760" w:rsidRPr="00635EC8" w:rsidRDefault="00635EC8" w:rsidP="00384760">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Cs/>
                <w:color w:val="000000"/>
                <w:sz w:val="18"/>
                <w:szCs w:val="18"/>
              </w:rPr>
              <w:t>ROTATED</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Cs/>
                <w:color w:val="000000"/>
                <w:sz w:val="18"/>
                <w:szCs w:val="18"/>
              </w:rPr>
              <w:t>COMPONENT</w:t>
            </w:r>
            <w:r>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Cs/>
                <w:color w:val="000000"/>
                <w:sz w:val="18"/>
                <w:szCs w:val="18"/>
              </w:rPr>
              <w:t>MATRIX</w:t>
            </w:r>
          </w:p>
        </w:tc>
      </w:tr>
      <w:tr w:rsidR="00384760" w:rsidRPr="00635EC8" w:rsidTr="00635EC8">
        <w:trPr>
          <w:trHeight w:val="402"/>
        </w:trPr>
        <w:tc>
          <w:tcPr>
            <w:tcW w:w="2425" w:type="dxa"/>
            <w:vMerge w:val="restart"/>
            <w:tcBorders>
              <w:bottom w:val="single" w:sz="12" w:space="0" w:color="000000"/>
            </w:tcBorders>
            <w:shd w:val="clear" w:color="auto" w:fill="auto"/>
            <w:vAlign w:val="bottom"/>
            <w:hideMark/>
          </w:tcPr>
          <w:p w:rsidR="00384760" w:rsidRPr="00635EC8" w:rsidRDefault="00384760" w:rsidP="00384760">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c>
          <w:tcPr>
            <w:tcW w:w="1215" w:type="dxa"/>
            <w:gridSpan w:val="2"/>
            <w:tcBorders>
              <w:bottom w:val="single" w:sz="2" w:space="0" w:color="000000"/>
            </w:tcBorders>
            <w:shd w:val="clear" w:color="auto" w:fill="auto"/>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Component</w:t>
            </w:r>
          </w:p>
        </w:tc>
      </w:tr>
      <w:tr w:rsidR="00384760" w:rsidRPr="00635EC8" w:rsidTr="00635EC8">
        <w:trPr>
          <w:trHeight w:val="402"/>
        </w:trPr>
        <w:tc>
          <w:tcPr>
            <w:tcW w:w="2425" w:type="dxa"/>
            <w:vMerge/>
            <w:tcBorders>
              <w:bottom w:val="single" w:sz="12" w:space="0" w:color="000000"/>
            </w:tcBorders>
            <w:vAlign w:val="center"/>
            <w:hideMark/>
          </w:tcPr>
          <w:p w:rsidR="00384760" w:rsidRPr="00635EC8" w:rsidRDefault="00384760" w:rsidP="00384760">
            <w:pPr>
              <w:spacing w:after="0" w:line="240" w:lineRule="auto"/>
              <w:rPr>
                <w:rFonts w:ascii="Times New Roman" w:eastAsia="Times New Roman" w:hAnsi="Times New Roman" w:cs="Times New Roman"/>
                <w:color w:val="000000"/>
                <w:sz w:val="18"/>
                <w:szCs w:val="18"/>
              </w:rPr>
            </w:pPr>
          </w:p>
        </w:tc>
        <w:tc>
          <w:tcPr>
            <w:tcW w:w="616" w:type="dxa"/>
            <w:tcBorders>
              <w:bottom w:val="single" w:sz="12" w:space="0" w:color="000000"/>
            </w:tcBorders>
            <w:shd w:val="clear" w:color="auto" w:fill="auto"/>
            <w:noWrap/>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w:t>
            </w:r>
          </w:p>
        </w:tc>
        <w:tc>
          <w:tcPr>
            <w:tcW w:w="599" w:type="dxa"/>
            <w:tcBorders>
              <w:bottom w:val="single" w:sz="12" w:space="0" w:color="000000"/>
            </w:tcBorders>
            <w:shd w:val="clear" w:color="auto" w:fill="auto"/>
            <w:noWrap/>
            <w:vAlign w:val="bottom"/>
            <w:hideMark/>
          </w:tcPr>
          <w:p w:rsidR="00384760" w:rsidRPr="00635EC8" w:rsidRDefault="00384760" w:rsidP="00384760">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2</w:t>
            </w:r>
          </w:p>
        </w:tc>
      </w:tr>
      <w:tr w:rsidR="00384760" w:rsidRPr="00635EC8" w:rsidTr="00635EC8">
        <w:trPr>
          <w:trHeight w:val="402"/>
        </w:trPr>
        <w:tc>
          <w:tcPr>
            <w:tcW w:w="2425" w:type="dxa"/>
            <w:tcBorders>
              <w:top w:val="single" w:sz="12" w:space="0" w:color="000000"/>
              <w:bottom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Hispanic</w:t>
            </w:r>
          </w:p>
        </w:tc>
        <w:tc>
          <w:tcPr>
            <w:tcW w:w="616" w:type="dxa"/>
            <w:tcBorders>
              <w:top w:val="single" w:sz="12" w:space="0" w:color="000000"/>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.864</w:t>
            </w:r>
          </w:p>
        </w:tc>
        <w:tc>
          <w:tcPr>
            <w:tcW w:w="599" w:type="dxa"/>
            <w:tcBorders>
              <w:top w:val="single" w:sz="1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.387</w:t>
            </w:r>
          </w:p>
        </w:tc>
      </w:tr>
      <w:tr w:rsidR="00384760" w:rsidRPr="00635EC8" w:rsidTr="00635EC8">
        <w:trPr>
          <w:trHeight w:val="402"/>
        </w:trPr>
        <w:tc>
          <w:tcPr>
            <w:tcW w:w="2425" w:type="dxa"/>
            <w:tcBorders>
              <w:top w:val="single" w:sz="2" w:space="0" w:color="000000"/>
              <w:bottom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Asian</w:t>
            </w:r>
          </w:p>
        </w:tc>
        <w:tc>
          <w:tcPr>
            <w:tcW w:w="616"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-.835</w:t>
            </w:r>
          </w:p>
        </w:tc>
        <w:tc>
          <w:tcPr>
            <w:tcW w:w="599"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.279</w:t>
            </w:r>
          </w:p>
        </w:tc>
      </w:tr>
      <w:tr w:rsidR="00384760" w:rsidRPr="00635EC8" w:rsidTr="00635EC8">
        <w:trPr>
          <w:trHeight w:val="402"/>
        </w:trPr>
        <w:tc>
          <w:tcPr>
            <w:tcW w:w="2425" w:type="dxa"/>
            <w:tcBorders>
              <w:top w:val="single" w:sz="2" w:space="0" w:color="000000"/>
              <w:bottom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White</w:t>
            </w:r>
          </w:p>
        </w:tc>
        <w:tc>
          <w:tcPr>
            <w:tcW w:w="616"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-.751</w:t>
            </w:r>
          </w:p>
        </w:tc>
        <w:tc>
          <w:tcPr>
            <w:tcW w:w="599"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-.198</w:t>
            </w:r>
          </w:p>
        </w:tc>
      </w:tr>
      <w:tr w:rsidR="00384760" w:rsidRPr="00635EC8" w:rsidTr="00635EC8">
        <w:trPr>
          <w:trHeight w:val="402"/>
        </w:trPr>
        <w:tc>
          <w:tcPr>
            <w:tcW w:w="2425" w:type="dxa"/>
            <w:tcBorders>
              <w:top w:val="single" w:sz="2" w:space="0" w:color="000000"/>
              <w:bottom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Poverty</w:t>
            </w:r>
          </w:p>
        </w:tc>
        <w:tc>
          <w:tcPr>
            <w:tcW w:w="616"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.717</w:t>
            </w:r>
          </w:p>
        </w:tc>
        <w:tc>
          <w:tcPr>
            <w:tcW w:w="599"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.578</w:t>
            </w:r>
          </w:p>
        </w:tc>
      </w:tr>
      <w:tr w:rsidR="00384760" w:rsidRPr="00635EC8" w:rsidTr="00635EC8">
        <w:trPr>
          <w:trHeight w:val="402"/>
        </w:trPr>
        <w:tc>
          <w:tcPr>
            <w:tcW w:w="2425" w:type="dxa"/>
            <w:tcBorders>
              <w:top w:val="single" w:sz="2" w:space="0" w:color="000000"/>
              <w:bottom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Black</w:t>
            </w:r>
          </w:p>
        </w:tc>
        <w:tc>
          <w:tcPr>
            <w:tcW w:w="616"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.063</w:t>
            </w:r>
          </w:p>
        </w:tc>
        <w:tc>
          <w:tcPr>
            <w:tcW w:w="599"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.826</w:t>
            </w:r>
          </w:p>
        </w:tc>
      </w:tr>
      <w:tr w:rsidR="00384760" w:rsidRPr="00635EC8" w:rsidTr="00635EC8">
        <w:trPr>
          <w:trHeight w:val="402"/>
        </w:trPr>
        <w:tc>
          <w:tcPr>
            <w:tcW w:w="2425" w:type="dxa"/>
            <w:tcBorders>
              <w:top w:val="single" w:sz="2" w:space="0" w:color="000000"/>
              <w:bottom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Renter</w:t>
            </w:r>
          </w:p>
        </w:tc>
        <w:tc>
          <w:tcPr>
            <w:tcW w:w="616"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.401</w:t>
            </w:r>
          </w:p>
        </w:tc>
        <w:tc>
          <w:tcPr>
            <w:tcW w:w="599"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.800</w:t>
            </w:r>
          </w:p>
        </w:tc>
      </w:tr>
      <w:tr w:rsidR="00384760" w:rsidRPr="00635EC8" w:rsidTr="00635EC8">
        <w:trPr>
          <w:trHeight w:val="402"/>
        </w:trPr>
        <w:tc>
          <w:tcPr>
            <w:tcW w:w="2425" w:type="dxa"/>
            <w:tcBorders>
              <w:top w:val="single" w:sz="2" w:space="0" w:color="000000"/>
              <w:right w:val="single" w:sz="2" w:space="0" w:color="000000"/>
            </w:tcBorders>
            <w:shd w:val="clear" w:color="auto" w:fill="auto"/>
            <w:hideMark/>
          </w:tcPr>
          <w:p w:rsidR="00384760" w:rsidRPr="00635EC8" w:rsidRDefault="00635EC8" w:rsidP="00384760">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Population Density</w:t>
            </w:r>
          </w:p>
        </w:tc>
        <w:tc>
          <w:tcPr>
            <w:tcW w:w="616" w:type="dxa"/>
            <w:tcBorders>
              <w:left w:val="single" w:sz="2" w:space="0" w:color="000000"/>
            </w:tcBorders>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.015</w:t>
            </w:r>
          </w:p>
        </w:tc>
        <w:tc>
          <w:tcPr>
            <w:tcW w:w="599" w:type="dxa"/>
            <w:shd w:val="clear" w:color="auto" w:fill="auto"/>
            <w:noWrap/>
            <w:hideMark/>
          </w:tcPr>
          <w:p w:rsidR="00384760" w:rsidRPr="00635EC8" w:rsidRDefault="00384760" w:rsidP="00384760">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.761</w:t>
            </w:r>
          </w:p>
        </w:tc>
      </w:tr>
      <w:tr w:rsidR="00384760" w:rsidRPr="00635EC8" w:rsidTr="00635EC8">
        <w:trPr>
          <w:trHeight w:val="402"/>
        </w:trPr>
        <w:tc>
          <w:tcPr>
            <w:tcW w:w="3640" w:type="dxa"/>
            <w:gridSpan w:val="3"/>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xml:space="preserve">Extraction Method: Principal Component Analysis. </w:t>
            </w:r>
            <w:r w:rsidRPr="00635EC8">
              <w:rPr>
                <w:rFonts w:ascii="Times New Roman" w:eastAsia="Times New Roman" w:hAnsi="Times New Roman" w:cs="Times New Roman"/>
                <w:color w:val="000000"/>
                <w:sz w:val="18"/>
                <w:szCs w:val="18"/>
              </w:rPr>
              <w:br/>
              <w:t xml:space="preserve"> Rotation Method: Varimax with Kaiser Normalization.</w:t>
            </w:r>
          </w:p>
        </w:tc>
      </w:tr>
      <w:tr w:rsidR="00384760" w:rsidRPr="00635EC8" w:rsidTr="00635EC8">
        <w:trPr>
          <w:trHeight w:val="402"/>
        </w:trPr>
        <w:tc>
          <w:tcPr>
            <w:tcW w:w="3640" w:type="dxa"/>
            <w:gridSpan w:val="3"/>
            <w:shd w:val="clear" w:color="auto" w:fill="auto"/>
            <w:hideMark/>
          </w:tcPr>
          <w:p w:rsidR="00384760" w:rsidRPr="00635EC8" w:rsidRDefault="00384760" w:rsidP="00384760">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a. Rotation converged in 3 iterations.</w:t>
            </w:r>
          </w:p>
        </w:tc>
      </w:tr>
    </w:tbl>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Default="008711D1" w:rsidP="00BB2F80">
      <w:pPr>
        <w:pStyle w:val="NoSpacing"/>
        <w:ind w:firstLine="720"/>
        <w:jc w:val="center"/>
        <w:rPr>
          <w:rFonts w:ascii="Times New Roman" w:eastAsia="Arial Unicode MS" w:hAnsi="Times New Roman" w:cs="Times New Roman"/>
          <w:sz w:val="24"/>
          <w:szCs w:val="24"/>
        </w:rPr>
      </w:pP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384760"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APPENDIX E</w:t>
      </w:r>
    </w:p>
    <w:p w:rsidR="00384760" w:rsidRDefault="00384760" w:rsidP="00BB2F80">
      <w:pPr>
        <w:pStyle w:val="NoSpacing"/>
        <w:ind w:firstLine="720"/>
        <w:jc w:val="center"/>
        <w:rPr>
          <w:rFonts w:ascii="Times New Roman" w:eastAsia="Arial Unicode MS" w:hAnsi="Times New Roman" w:cs="Times New Roman"/>
          <w:sz w:val="24"/>
          <w:szCs w:val="24"/>
        </w:rPr>
      </w:pPr>
    </w:p>
    <w:p w:rsidR="00384760"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SCREE PLOT OF FACTOR ANALYSIS</w:t>
      </w:r>
    </w:p>
    <w:p w:rsidR="00ED3590" w:rsidRDefault="00ED3590" w:rsidP="00BB2F80">
      <w:pPr>
        <w:pStyle w:val="NoSpacing"/>
        <w:ind w:firstLine="720"/>
        <w:jc w:val="center"/>
        <w:rPr>
          <w:rFonts w:ascii="Times New Roman" w:eastAsia="Arial Unicode MS" w:hAnsi="Times New Roman" w:cs="Times New Roman"/>
          <w:sz w:val="24"/>
          <w:szCs w:val="24"/>
        </w:rPr>
      </w:pPr>
    </w:p>
    <w:p w:rsidR="008711D1" w:rsidRDefault="00635EC8" w:rsidP="00BB2F80">
      <w:pPr>
        <w:pStyle w:val="NoSpacing"/>
        <w:ind w:firstLine="720"/>
        <w:jc w:val="center"/>
        <w:rPr>
          <w:rFonts w:ascii="Times New Roman" w:eastAsia="Arial Unicode MS" w:hAnsi="Times New Roman" w:cs="Times New Roman"/>
          <w:sz w:val="24"/>
          <w:szCs w:val="24"/>
        </w:rPr>
      </w:pPr>
      <w:r w:rsidRPr="00384760">
        <w:rPr>
          <w:rFonts w:ascii="Times New Roman" w:eastAsia="Arial Unicode MS" w:hAnsi="Times New Roman" w:cs="Times New Roman"/>
          <w:noProof/>
          <w:sz w:val="24"/>
          <w:szCs w:val="24"/>
        </w:rPr>
        <w:drawing>
          <wp:inline distT="0" distB="0" distL="0" distR="0">
            <wp:extent cx="3838575" cy="4029075"/>
            <wp:effectExtent l="0" t="0" r="9525" b="0"/>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stretch>
                      <a:fillRect/>
                    </a:stretch>
                  </pic:blipFill>
                  <pic:spPr>
                    <a:xfrm>
                      <a:off x="0" y="0"/>
                      <a:ext cx="3839274" cy="4029808"/>
                    </a:xfrm>
                    <a:prstGeom prst="rect">
                      <a:avLst/>
                    </a:prstGeom>
                  </pic:spPr>
                </pic:pic>
              </a:graphicData>
            </a:graphic>
          </wp:inline>
        </w:drawing>
      </w:r>
    </w:p>
    <w:p w:rsidR="008711D1" w:rsidRDefault="008711D1" w:rsidP="00BB2F80">
      <w:pPr>
        <w:pStyle w:val="NoSpacing"/>
        <w:ind w:firstLine="720"/>
        <w:jc w:val="center"/>
        <w:rPr>
          <w:rFonts w:ascii="Times New Roman" w:eastAsia="Arial Unicode MS" w:hAnsi="Times New Roman" w:cs="Times New Roman"/>
          <w:sz w:val="24"/>
          <w:szCs w:val="24"/>
        </w:rPr>
      </w:pP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8711D1" w:rsidRDefault="00CE38D1"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APPENDIX F</w:t>
      </w:r>
    </w:p>
    <w:p w:rsidR="008711D1" w:rsidRDefault="008711D1" w:rsidP="00BB2F80">
      <w:pPr>
        <w:pStyle w:val="NoSpacing"/>
        <w:ind w:firstLine="720"/>
        <w:jc w:val="center"/>
        <w:rPr>
          <w:rFonts w:ascii="Times New Roman" w:eastAsia="Arial Unicode MS" w:hAnsi="Times New Roman" w:cs="Times New Roman"/>
          <w:sz w:val="24"/>
          <w:szCs w:val="24"/>
        </w:rPr>
      </w:pPr>
    </w:p>
    <w:p w:rsidR="008711D1" w:rsidRPr="00823EDA" w:rsidRDefault="00384760"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FACTOR ANALYSI</w:t>
      </w:r>
      <w:r w:rsidR="00A00231">
        <w:rPr>
          <w:rFonts w:ascii="Times New Roman" w:eastAsia="Arial Unicode MS" w:hAnsi="Times New Roman" w:cs="Times New Roman"/>
          <w:sz w:val="24"/>
          <w:szCs w:val="24"/>
        </w:rPr>
        <w:t xml:space="preserve">S INCLUDING ONLY THREE MINORITY </w:t>
      </w:r>
      <w:r>
        <w:rPr>
          <w:rFonts w:ascii="Times New Roman" w:eastAsia="Arial Unicode MS" w:hAnsi="Times New Roman" w:cs="Times New Roman"/>
          <w:sz w:val="24"/>
          <w:szCs w:val="24"/>
        </w:rPr>
        <w:t>CONCENTRATION VARIABLES</w:t>
      </w:r>
    </w:p>
    <w:tbl>
      <w:tblPr>
        <w:tblW w:w="6750" w:type="dxa"/>
        <w:tblInd w:w="108" w:type="dxa"/>
        <w:tblLook w:val="04A0" w:firstRow="1" w:lastRow="0" w:firstColumn="1" w:lastColumn="0" w:noHBand="0" w:noVBand="1"/>
      </w:tblPr>
      <w:tblGrid>
        <w:gridCol w:w="1080"/>
        <w:gridCol w:w="810"/>
        <w:gridCol w:w="900"/>
        <w:gridCol w:w="1096"/>
        <w:gridCol w:w="704"/>
        <w:gridCol w:w="900"/>
        <w:gridCol w:w="1260"/>
      </w:tblGrid>
      <w:tr w:rsidR="000B1D76" w:rsidRPr="00635EC8" w:rsidTr="00635EC8">
        <w:trPr>
          <w:trHeight w:val="402"/>
        </w:trPr>
        <w:tc>
          <w:tcPr>
            <w:tcW w:w="6750" w:type="dxa"/>
            <w:gridSpan w:val="7"/>
            <w:shd w:val="clear" w:color="auto" w:fill="auto"/>
            <w:vAlign w:val="center"/>
            <w:hideMark/>
          </w:tcPr>
          <w:p w:rsidR="009E4CC6" w:rsidRDefault="009E4CC6" w:rsidP="000B1D76">
            <w:pPr>
              <w:spacing w:after="0" w:line="240" w:lineRule="auto"/>
              <w:jc w:val="center"/>
              <w:rPr>
                <w:rFonts w:ascii="Times New Roman" w:eastAsia="Times New Roman" w:hAnsi="Times New Roman" w:cs="Times New Roman"/>
                <w:bCs/>
                <w:color w:val="000000"/>
                <w:sz w:val="18"/>
                <w:szCs w:val="18"/>
              </w:rPr>
            </w:pPr>
          </w:p>
          <w:p w:rsidR="000B1D76" w:rsidRPr="00635EC8" w:rsidRDefault="00635EC8" w:rsidP="000B1D76">
            <w:pPr>
              <w:spacing w:after="0" w:line="240" w:lineRule="auto"/>
              <w:jc w:val="center"/>
              <w:rPr>
                <w:rFonts w:ascii="Times New Roman" w:eastAsia="Times New Roman" w:hAnsi="Times New Roman" w:cs="Times New Roman"/>
                <w:bCs/>
                <w:color w:val="000000"/>
                <w:sz w:val="18"/>
                <w:szCs w:val="18"/>
              </w:rPr>
            </w:pPr>
            <w:r w:rsidRPr="00635EC8">
              <w:rPr>
                <w:rFonts w:ascii="Times New Roman" w:eastAsia="Times New Roman" w:hAnsi="Times New Roman" w:cs="Times New Roman"/>
                <w:bCs/>
                <w:color w:val="000000"/>
                <w:sz w:val="18"/>
                <w:szCs w:val="18"/>
              </w:rPr>
              <w:t>TOTAL VARIANCE EXPLAINED</w:t>
            </w:r>
          </w:p>
        </w:tc>
      </w:tr>
      <w:tr w:rsidR="000B1D76" w:rsidRPr="00635EC8" w:rsidTr="00635EC8">
        <w:trPr>
          <w:trHeight w:val="402"/>
        </w:trPr>
        <w:tc>
          <w:tcPr>
            <w:tcW w:w="1080" w:type="dxa"/>
            <w:vMerge w:val="restart"/>
            <w:tcBorders>
              <w:bottom w:val="single" w:sz="12" w:space="0" w:color="000000"/>
            </w:tcBorders>
            <w:shd w:val="clear" w:color="auto" w:fill="auto"/>
            <w:vAlign w:val="bottom"/>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Component</w:t>
            </w:r>
          </w:p>
        </w:tc>
        <w:tc>
          <w:tcPr>
            <w:tcW w:w="2806" w:type="dxa"/>
            <w:gridSpan w:val="3"/>
            <w:tcBorders>
              <w:bottom w:val="single" w:sz="2" w:space="0" w:color="000000"/>
              <w:right w:val="single" w:sz="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Initial Eigenvalues</w:t>
            </w:r>
          </w:p>
        </w:tc>
        <w:tc>
          <w:tcPr>
            <w:tcW w:w="2864" w:type="dxa"/>
            <w:gridSpan w:val="3"/>
            <w:tcBorders>
              <w:left w:val="single" w:sz="2" w:space="0" w:color="000000"/>
              <w:bottom w:val="single" w:sz="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Extraction Sums of Squared Loadings</w:t>
            </w:r>
          </w:p>
        </w:tc>
      </w:tr>
      <w:tr w:rsidR="000B1D76" w:rsidRPr="00635EC8" w:rsidTr="00635EC8">
        <w:trPr>
          <w:trHeight w:val="402"/>
        </w:trPr>
        <w:tc>
          <w:tcPr>
            <w:tcW w:w="1080" w:type="dxa"/>
            <w:vMerge/>
            <w:tcBorders>
              <w:top w:val="single" w:sz="2" w:space="0" w:color="000000"/>
              <w:bottom w:val="single" w:sz="12" w:space="0" w:color="000000"/>
            </w:tcBorders>
            <w:vAlign w:val="center"/>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p>
        </w:tc>
        <w:tc>
          <w:tcPr>
            <w:tcW w:w="810" w:type="dxa"/>
            <w:tcBorders>
              <w:top w:val="single" w:sz="2" w:space="0" w:color="000000"/>
              <w:bottom w:val="single" w:sz="1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Total</w:t>
            </w:r>
          </w:p>
        </w:tc>
        <w:tc>
          <w:tcPr>
            <w:tcW w:w="900" w:type="dxa"/>
            <w:tcBorders>
              <w:top w:val="single" w:sz="2" w:space="0" w:color="000000"/>
              <w:bottom w:val="single" w:sz="1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of Variance</w:t>
            </w:r>
          </w:p>
        </w:tc>
        <w:tc>
          <w:tcPr>
            <w:tcW w:w="1096" w:type="dxa"/>
            <w:tcBorders>
              <w:top w:val="single" w:sz="2" w:space="0" w:color="000000"/>
              <w:bottom w:val="single" w:sz="1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Cumulative %</w:t>
            </w:r>
          </w:p>
        </w:tc>
        <w:tc>
          <w:tcPr>
            <w:tcW w:w="704" w:type="dxa"/>
            <w:tcBorders>
              <w:top w:val="single" w:sz="2" w:space="0" w:color="000000"/>
              <w:bottom w:val="single" w:sz="1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Total</w:t>
            </w:r>
          </w:p>
        </w:tc>
        <w:tc>
          <w:tcPr>
            <w:tcW w:w="900" w:type="dxa"/>
            <w:tcBorders>
              <w:top w:val="single" w:sz="2" w:space="0" w:color="000000"/>
              <w:bottom w:val="single" w:sz="1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of Variance</w:t>
            </w:r>
          </w:p>
        </w:tc>
        <w:tc>
          <w:tcPr>
            <w:tcW w:w="1260" w:type="dxa"/>
            <w:tcBorders>
              <w:top w:val="single" w:sz="2" w:space="0" w:color="000000"/>
              <w:bottom w:val="single" w:sz="12" w:space="0" w:color="000000"/>
            </w:tcBorders>
            <w:shd w:val="clear" w:color="auto" w:fill="auto"/>
            <w:vAlign w:val="bottom"/>
            <w:hideMark/>
          </w:tcPr>
          <w:p w:rsidR="000B1D76" w:rsidRPr="00635EC8" w:rsidRDefault="000B1D76" w:rsidP="000B1D76">
            <w:pPr>
              <w:spacing w:after="0" w:line="240" w:lineRule="auto"/>
              <w:jc w:val="center"/>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Cumulative %</w:t>
            </w:r>
          </w:p>
        </w:tc>
      </w:tr>
      <w:tr w:rsidR="000B1D76" w:rsidRPr="00635EC8" w:rsidTr="00635EC8">
        <w:trPr>
          <w:trHeight w:val="402"/>
        </w:trPr>
        <w:tc>
          <w:tcPr>
            <w:tcW w:w="1080" w:type="dxa"/>
            <w:tcBorders>
              <w:top w:val="single" w:sz="12" w:space="0" w:color="000000"/>
              <w:bottom w:val="single" w:sz="2" w:space="0" w:color="000000"/>
              <w:right w:val="single" w:sz="2" w:space="0" w:color="000000"/>
            </w:tcBorders>
            <w:shd w:val="clear" w:color="auto" w:fill="auto"/>
            <w:noWrap/>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w:t>
            </w:r>
          </w:p>
        </w:tc>
        <w:tc>
          <w:tcPr>
            <w:tcW w:w="810" w:type="dxa"/>
            <w:tcBorders>
              <w:top w:val="single" w:sz="12" w:space="0" w:color="000000"/>
              <w:left w:val="single" w:sz="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1.948</w:t>
            </w:r>
          </w:p>
        </w:tc>
        <w:tc>
          <w:tcPr>
            <w:tcW w:w="900" w:type="dxa"/>
            <w:tcBorders>
              <w:top w:val="single" w:sz="1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64.929</w:t>
            </w:r>
          </w:p>
        </w:tc>
        <w:tc>
          <w:tcPr>
            <w:tcW w:w="1096" w:type="dxa"/>
            <w:tcBorders>
              <w:top w:val="single" w:sz="1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64.929</w:t>
            </w:r>
          </w:p>
        </w:tc>
        <w:tc>
          <w:tcPr>
            <w:tcW w:w="704" w:type="dxa"/>
            <w:tcBorders>
              <w:top w:val="single" w:sz="1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1.948</w:t>
            </w:r>
          </w:p>
        </w:tc>
        <w:tc>
          <w:tcPr>
            <w:tcW w:w="900" w:type="dxa"/>
            <w:tcBorders>
              <w:top w:val="single" w:sz="1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64.929</w:t>
            </w:r>
          </w:p>
        </w:tc>
        <w:tc>
          <w:tcPr>
            <w:tcW w:w="1260" w:type="dxa"/>
            <w:tcBorders>
              <w:top w:val="single" w:sz="1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64.929</w:t>
            </w:r>
          </w:p>
        </w:tc>
      </w:tr>
      <w:tr w:rsidR="000B1D76" w:rsidRPr="00635EC8" w:rsidTr="00635EC8">
        <w:trPr>
          <w:trHeight w:val="402"/>
        </w:trPr>
        <w:tc>
          <w:tcPr>
            <w:tcW w:w="1080" w:type="dxa"/>
            <w:tcBorders>
              <w:top w:val="single" w:sz="2" w:space="0" w:color="000000"/>
              <w:bottom w:val="single" w:sz="2" w:space="0" w:color="000000"/>
              <w:right w:val="single" w:sz="2" w:space="0" w:color="000000"/>
            </w:tcBorders>
            <w:shd w:val="clear" w:color="auto" w:fill="auto"/>
            <w:noWrap/>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2</w:t>
            </w:r>
          </w:p>
        </w:tc>
        <w:tc>
          <w:tcPr>
            <w:tcW w:w="810" w:type="dxa"/>
            <w:tcBorders>
              <w:left w:val="single" w:sz="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.599</w:t>
            </w:r>
          </w:p>
        </w:tc>
        <w:tc>
          <w:tcPr>
            <w:tcW w:w="900" w:type="dxa"/>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19.975</w:t>
            </w:r>
          </w:p>
        </w:tc>
        <w:tc>
          <w:tcPr>
            <w:tcW w:w="1096" w:type="dxa"/>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84.904</w:t>
            </w:r>
          </w:p>
        </w:tc>
        <w:tc>
          <w:tcPr>
            <w:tcW w:w="704" w:type="dxa"/>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c>
          <w:tcPr>
            <w:tcW w:w="900" w:type="dxa"/>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c>
          <w:tcPr>
            <w:tcW w:w="1260" w:type="dxa"/>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r>
      <w:tr w:rsidR="000B1D76" w:rsidRPr="00635EC8" w:rsidTr="00635EC8">
        <w:trPr>
          <w:trHeight w:val="402"/>
        </w:trPr>
        <w:tc>
          <w:tcPr>
            <w:tcW w:w="1080" w:type="dxa"/>
            <w:tcBorders>
              <w:top w:val="single" w:sz="2" w:space="0" w:color="000000"/>
              <w:right w:val="single" w:sz="2" w:space="0" w:color="000000"/>
            </w:tcBorders>
            <w:shd w:val="clear" w:color="auto" w:fill="auto"/>
            <w:noWrap/>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3</w:t>
            </w:r>
          </w:p>
        </w:tc>
        <w:tc>
          <w:tcPr>
            <w:tcW w:w="810" w:type="dxa"/>
            <w:tcBorders>
              <w:left w:val="single" w:sz="2" w:space="0" w:color="000000"/>
            </w:tcBorders>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.453</w:t>
            </w:r>
          </w:p>
        </w:tc>
        <w:tc>
          <w:tcPr>
            <w:tcW w:w="900" w:type="dxa"/>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15.096</w:t>
            </w:r>
          </w:p>
        </w:tc>
        <w:tc>
          <w:tcPr>
            <w:tcW w:w="1096" w:type="dxa"/>
            <w:shd w:val="clear" w:color="auto" w:fill="auto"/>
            <w:noWrap/>
            <w:hideMark/>
          </w:tcPr>
          <w:p w:rsidR="000B1D76" w:rsidRPr="00635EC8" w:rsidRDefault="000B1D76" w:rsidP="000B1D76">
            <w:pPr>
              <w:spacing w:after="0" w:line="240" w:lineRule="auto"/>
              <w:jc w:val="right"/>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100.000</w:t>
            </w:r>
          </w:p>
        </w:tc>
        <w:tc>
          <w:tcPr>
            <w:tcW w:w="704" w:type="dxa"/>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c>
          <w:tcPr>
            <w:tcW w:w="900" w:type="dxa"/>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c>
          <w:tcPr>
            <w:tcW w:w="1260" w:type="dxa"/>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 </w:t>
            </w:r>
          </w:p>
        </w:tc>
      </w:tr>
      <w:tr w:rsidR="000B1D76" w:rsidRPr="00635EC8" w:rsidTr="00635EC8">
        <w:trPr>
          <w:trHeight w:val="402"/>
        </w:trPr>
        <w:tc>
          <w:tcPr>
            <w:tcW w:w="6750" w:type="dxa"/>
            <w:gridSpan w:val="7"/>
            <w:shd w:val="clear" w:color="auto" w:fill="auto"/>
            <w:hideMark/>
          </w:tcPr>
          <w:p w:rsidR="000B1D76" w:rsidRPr="00635EC8" w:rsidRDefault="000B1D76" w:rsidP="000B1D76">
            <w:pPr>
              <w:spacing w:after="0" w:line="240" w:lineRule="auto"/>
              <w:rPr>
                <w:rFonts w:ascii="Times New Roman" w:eastAsia="Times New Roman" w:hAnsi="Times New Roman" w:cs="Times New Roman"/>
                <w:color w:val="000000"/>
                <w:sz w:val="18"/>
                <w:szCs w:val="18"/>
              </w:rPr>
            </w:pPr>
            <w:r w:rsidRPr="00635EC8">
              <w:rPr>
                <w:rFonts w:ascii="Times New Roman" w:eastAsia="Times New Roman" w:hAnsi="Times New Roman" w:cs="Times New Roman"/>
                <w:color w:val="000000"/>
                <w:sz w:val="18"/>
                <w:szCs w:val="18"/>
              </w:rPr>
              <w:t>Extraction Method: Principal Component Analysis.</w:t>
            </w:r>
          </w:p>
        </w:tc>
      </w:tr>
    </w:tbl>
    <w:p w:rsidR="008711D1" w:rsidRPr="00A27A7E" w:rsidRDefault="008711D1" w:rsidP="008711D1">
      <w:pPr>
        <w:shd w:val="clear" w:color="auto" w:fill="FFFFFF"/>
        <w:spacing w:before="100" w:beforeAutospacing="1" w:after="100" w:afterAutospacing="1" w:line="210" w:lineRule="atLeast"/>
        <w:rPr>
          <w:rFonts w:ascii="Courier New" w:hAnsi="Courier New" w:cs="Courier New"/>
          <w:sz w:val="18"/>
          <w:szCs w:val="18"/>
        </w:rPr>
      </w:pPr>
    </w:p>
    <w:p w:rsidR="008711D1" w:rsidRDefault="008711D1" w:rsidP="00BB2F80">
      <w:pPr>
        <w:pStyle w:val="NoSpacing"/>
        <w:ind w:firstLine="720"/>
        <w:jc w:val="center"/>
        <w:rPr>
          <w:rFonts w:ascii="Times New Roman" w:eastAsia="Arial Unicode MS" w:hAnsi="Times New Roman" w:cs="Times New Roman"/>
          <w:sz w:val="24"/>
          <w:szCs w:val="24"/>
        </w:rPr>
      </w:pPr>
    </w:p>
    <w:tbl>
      <w:tblPr>
        <w:tblW w:w="2680" w:type="dxa"/>
        <w:tblInd w:w="108" w:type="dxa"/>
        <w:tblLook w:val="04A0" w:firstRow="1" w:lastRow="0" w:firstColumn="1" w:lastColumn="0" w:noHBand="0" w:noVBand="1"/>
      </w:tblPr>
      <w:tblGrid>
        <w:gridCol w:w="1624"/>
        <w:gridCol w:w="1056"/>
      </w:tblGrid>
      <w:tr w:rsidR="000B1D76" w:rsidRPr="0072250B" w:rsidTr="0072250B">
        <w:trPr>
          <w:trHeight w:val="402"/>
        </w:trPr>
        <w:tc>
          <w:tcPr>
            <w:tcW w:w="2680" w:type="dxa"/>
            <w:gridSpan w:val="2"/>
            <w:shd w:val="clear" w:color="auto" w:fill="auto"/>
            <w:vAlign w:val="center"/>
            <w:hideMark/>
          </w:tcPr>
          <w:p w:rsidR="000B1D76" w:rsidRPr="0072250B" w:rsidRDefault="0072250B" w:rsidP="000B1D76">
            <w:pPr>
              <w:spacing w:after="0" w:line="240" w:lineRule="auto"/>
              <w:jc w:val="center"/>
              <w:rPr>
                <w:rFonts w:ascii="Times New Roman" w:eastAsia="Times New Roman" w:hAnsi="Times New Roman" w:cs="Times New Roman"/>
                <w:bCs/>
                <w:color w:val="000000"/>
                <w:sz w:val="18"/>
                <w:szCs w:val="18"/>
              </w:rPr>
            </w:pPr>
            <w:r w:rsidRPr="0072250B">
              <w:rPr>
                <w:rFonts w:ascii="Times New Roman" w:eastAsia="Times New Roman" w:hAnsi="Times New Roman" w:cs="Times New Roman"/>
                <w:bCs/>
                <w:color w:val="000000"/>
                <w:sz w:val="18"/>
                <w:szCs w:val="18"/>
              </w:rPr>
              <w:t>COMPONENT MATRIX</w:t>
            </w:r>
          </w:p>
        </w:tc>
      </w:tr>
      <w:tr w:rsidR="000B1D76" w:rsidRPr="0072250B" w:rsidTr="0072250B">
        <w:trPr>
          <w:trHeight w:val="402"/>
        </w:trPr>
        <w:tc>
          <w:tcPr>
            <w:tcW w:w="1719" w:type="dxa"/>
            <w:vMerge w:val="restart"/>
            <w:shd w:val="clear" w:color="auto" w:fill="auto"/>
            <w:vAlign w:val="bottom"/>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961" w:type="dxa"/>
            <w:tcBorders>
              <w:bottom w:val="single" w:sz="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Component</w:t>
            </w:r>
          </w:p>
        </w:tc>
      </w:tr>
      <w:tr w:rsidR="000B1D76" w:rsidRPr="0072250B" w:rsidTr="0072250B">
        <w:trPr>
          <w:trHeight w:val="402"/>
        </w:trPr>
        <w:tc>
          <w:tcPr>
            <w:tcW w:w="1719" w:type="dxa"/>
            <w:vMerge/>
            <w:tcBorders>
              <w:top w:val="single" w:sz="2" w:space="0" w:color="000000"/>
              <w:bottom w:val="single" w:sz="12" w:space="0" w:color="000000"/>
            </w:tcBorders>
            <w:vAlign w:val="center"/>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p>
        </w:tc>
        <w:tc>
          <w:tcPr>
            <w:tcW w:w="961" w:type="dxa"/>
            <w:tcBorders>
              <w:top w:val="single" w:sz="2" w:space="0" w:color="000000"/>
              <w:bottom w:val="single" w:sz="12" w:space="0" w:color="000000"/>
            </w:tcBorders>
            <w:shd w:val="clear" w:color="auto" w:fill="auto"/>
            <w:noWrap/>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1</w:t>
            </w:r>
          </w:p>
        </w:tc>
      </w:tr>
      <w:tr w:rsidR="000B1D76" w:rsidRPr="0072250B" w:rsidTr="0072250B">
        <w:trPr>
          <w:trHeight w:val="402"/>
        </w:trPr>
        <w:tc>
          <w:tcPr>
            <w:tcW w:w="1719" w:type="dxa"/>
            <w:tcBorders>
              <w:top w:val="single" w:sz="12" w:space="0" w:color="000000"/>
              <w:bottom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Percent Hispanic</w:t>
            </w:r>
          </w:p>
        </w:tc>
        <w:tc>
          <w:tcPr>
            <w:tcW w:w="961" w:type="dxa"/>
            <w:tcBorders>
              <w:top w:val="single" w:sz="12" w:space="0" w:color="000000"/>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-.838</w:t>
            </w:r>
          </w:p>
        </w:tc>
      </w:tr>
      <w:tr w:rsidR="000B1D76" w:rsidRPr="0072250B" w:rsidTr="0072250B">
        <w:trPr>
          <w:trHeight w:val="402"/>
        </w:trPr>
        <w:tc>
          <w:tcPr>
            <w:tcW w:w="1719" w:type="dxa"/>
            <w:tcBorders>
              <w:top w:val="single" w:sz="2" w:space="0" w:color="000000"/>
              <w:bottom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Percent Asian</w:t>
            </w:r>
          </w:p>
        </w:tc>
        <w:tc>
          <w:tcPr>
            <w:tcW w:w="961"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.812</w:t>
            </w:r>
          </w:p>
        </w:tc>
      </w:tr>
      <w:tr w:rsidR="000B1D76" w:rsidRPr="0072250B" w:rsidTr="0072250B">
        <w:trPr>
          <w:trHeight w:val="402"/>
        </w:trPr>
        <w:tc>
          <w:tcPr>
            <w:tcW w:w="1719" w:type="dxa"/>
            <w:tcBorders>
              <w:top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Percent White</w:t>
            </w:r>
          </w:p>
        </w:tc>
        <w:tc>
          <w:tcPr>
            <w:tcW w:w="961"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.765</w:t>
            </w:r>
          </w:p>
        </w:tc>
      </w:tr>
      <w:tr w:rsidR="000B1D76" w:rsidRPr="0072250B" w:rsidTr="0072250B">
        <w:trPr>
          <w:trHeight w:val="402"/>
        </w:trPr>
        <w:tc>
          <w:tcPr>
            <w:tcW w:w="2680" w:type="dxa"/>
            <w:gridSpan w:val="2"/>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Extraction Method: Principal Component Analysis.</w:t>
            </w:r>
          </w:p>
        </w:tc>
      </w:tr>
      <w:tr w:rsidR="000B1D76" w:rsidRPr="0072250B" w:rsidTr="0072250B">
        <w:trPr>
          <w:trHeight w:val="402"/>
        </w:trPr>
        <w:tc>
          <w:tcPr>
            <w:tcW w:w="2680" w:type="dxa"/>
            <w:gridSpan w:val="2"/>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p>
        </w:tc>
      </w:tr>
    </w:tbl>
    <w:p w:rsidR="00823EDA" w:rsidRDefault="00823EDA" w:rsidP="00BB2F80">
      <w:pPr>
        <w:pStyle w:val="NoSpacing"/>
        <w:ind w:firstLine="720"/>
        <w:jc w:val="center"/>
        <w:rPr>
          <w:rFonts w:ascii="Times New Roman" w:eastAsia="Arial Unicode MS" w:hAnsi="Times New Roman" w:cs="Times New Roman"/>
          <w:sz w:val="24"/>
          <w:szCs w:val="24"/>
        </w:rPr>
      </w:pPr>
    </w:p>
    <w:p w:rsidR="009E4CC6" w:rsidRDefault="009E4CC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84760" w:rsidRPr="00CE38D1" w:rsidRDefault="00384760" w:rsidP="00A00231">
      <w:pPr>
        <w:spacing w:after="0" w:line="240" w:lineRule="auto"/>
        <w:jc w:val="center"/>
        <w:rPr>
          <w:rFonts w:ascii="Times New Roman" w:eastAsia="Times New Roman" w:hAnsi="Times New Roman" w:cs="Times New Roman"/>
          <w:color w:val="000000"/>
          <w:sz w:val="24"/>
          <w:szCs w:val="24"/>
        </w:rPr>
      </w:pPr>
      <w:r w:rsidRPr="00CE38D1">
        <w:rPr>
          <w:rFonts w:ascii="Times New Roman" w:eastAsia="Times New Roman" w:hAnsi="Times New Roman" w:cs="Times New Roman"/>
          <w:color w:val="000000"/>
          <w:sz w:val="24"/>
          <w:szCs w:val="24"/>
        </w:rPr>
        <w:lastRenderedPageBreak/>
        <w:t xml:space="preserve">APPENDIX </w:t>
      </w:r>
      <w:r w:rsidR="00CE38D1">
        <w:rPr>
          <w:rFonts w:ascii="Times New Roman" w:eastAsia="Times New Roman" w:hAnsi="Times New Roman" w:cs="Times New Roman"/>
          <w:color w:val="000000"/>
          <w:sz w:val="24"/>
          <w:szCs w:val="24"/>
        </w:rPr>
        <w:t>G</w:t>
      </w:r>
    </w:p>
    <w:p w:rsidR="00384760" w:rsidRPr="00CE38D1" w:rsidRDefault="00384760" w:rsidP="000B1D76">
      <w:pPr>
        <w:spacing w:after="0" w:line="240" w:lineRule="auto"/>
        <w:jc w:val="center"/>
        <w:rPr>
          <w:rFonts w:ascii="Times New Roman" w:eastAsia="Times New Roman" w:hAnsi="Times New Roman" w:cs="Times New Roman"/>
          <w:color w:val="000000"/>
          <w:sz w:val="24"/>
          <w:szCs w:val="24"/>
        </w:rPr>
      </w:pPr>
    </w:p>
    <w:p w:rsidR="00384760" w:rsidRPr="00CE38D1" w:rsidRDefault="00384760" w:rsidP="00A00231">
      <w:pPr>
        <w:spacing w:after="0" w:line="240" w:lineRule="auto"/>
        <w:jc w:val="center"/>
        <w:rPr>
          <w:rFonts w:ascii="Times New Roman" w:eastAsia="Times New Roman" w:hAnsi="Times New Roman" w:cs="Times New Roman"/>
          <w:color w:val="000000"/>
          <w:sz w:val="24"/>
          <w:szCs w:val="24"/>
        </w:rPr>
      </w:pPr>
      <w:r w:rsidRPr="00CE38D1">
        <w:rPr>
          <w:rFonts w:ascii="Times New Roman" w:eastAsia="Times New Roman" w:hAnsi="Times New Roman" w:cs="Times New Roman"/>
          <w:color w:val="000000"/>
          <w:sz w:val="24"/>
          <w:szCs w:val="24"/>
        </w:rPr>
        <w:t>FACTOR ANALYSIS</w:t>
      </w:r>
      <w:r w:rsidR="00A00231">
        <w:rPr>
          <w:rFonts w:ascii="Times New Roman" w:eastAsia="Times New Roman" w:hAnsi="Times New Roman" w:cs="Times New Roman"/>
          <w:color w:val="000000"/>
          <w:sz w:val="24"/>
          <w:szCs w:val="24"/>
        </w:rPr>
        <w:t xml:space="preserve"> INCLUDING ONLY FOUR STRUCTURAL </w:t>
      </w:r>
      <w:r w:rsidRPr="00CE38D1">
        <w:rPr>
          <w:rFonts w:ascii="Times New Roman" w:eastAsia="Times New Roman" w:hAnsi="Times New Roman" w:cs="Times New Roman"/>
          <w:color w:val="000000"/>
          <w:sz w:val="24"/>
          <w:szCs w:val="24"/>
        </w:rPr>
        <w:t>DISADVANTAGE VARIABLES</w:t>
      </w:r>
    </w:p>
    <w:p w:rsidR="000B1D76" w:rsidRPr="000B1D76" w:rsidRDefault="000B1D76" w:rsidP="000B1D76">
      <w:pPr>
        <w:spacing w:after="0" w:line="240" w:lineRule="auto"/>
        <w:jc w:val="center"/>
        <w:rPr>
          <w:rFonts w:ascii="Calibri" w:eastAsia="Times New Roman" w:hAnsi="Calibri" w:cs="Times New Roman"/>
          <w:color w:val="000000"/>
        </w:rPr>
      </w:pPr>
    </w:p>
    <w:tbl>
      <w:tblPr>
        <w:tblW w:w="6480" w:type="dxa"/>
        <w:tblInd w:w="108" w:type="dxa"/>
        <w:tblLook w:val="04A0" w:firstRow="1" w:lastRow="0" w:firstColumn="1" w:lastColumn="0" w:noHBand="0" w:noVBand="1"/>
      </w:tblPr>
      <w:tblGrid>
        <w:gridCol w:w="1080"/>
        <w:gridCol w:w="630"/>
        <w:gridCol w:w="900"/>
        <w:gridCol w:w="1096"/>
        <w:gridCol w:w="621"/>
        <w:gridCol w:w="893"/>
        <w:gridCol w:w="1260"/>
      </w:tblGrid>
      <w:tr w:rsidR="000B1D76" w:rsidRPr="0072250B" w:rsidTr="0072250B">
        <w:trPr>
          <w:trHeight w:val="402"/>
        </w:trPr>
        <w:tc>
          <w:tcPr>
            <w:tcW w:w="6480" w:type="dxa"/>
            <w:gridSpan w:val="7"/>
            <w:shd w:val="clear" w:color="auto" w:fill="auto"/>
            <w:vAlign w:val="center"/>
            <w:hideMark/>
          </w:tcPr>
          <w:p w:rsidR="000B1D76" w:rsidRPr="0072250B" w:rsidRDefault="0072250B" w:rsidP="000B1D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TOTAL VARIANCE EXPLAINED</w:t>
            </w:r>
          </w:p>
        </w:tc>
      </w:tr>
      <w:tr w:rsidR="000B1D76" w:rsidRPr="0072250B" w:rsidTr="0072250B">
        <w:trPr>
          <w:trHeight w:val="402"/>
        </w:trPr>
        <w:tc>
          <w:tcPr>
            <w:tcW w:w="1080" w:type="dxa"/>
            <w:vMerge w:val="restart"/>
            <w:tcBorders>
              <w:bottom w:val="single" w:sz="12" w:space="0" w:color="000000"/>
            </w:tcBorders>
            <w:shd w:val="clear" w:color="auto" w:fill="auto"/>
            <w:vAlign w:val="bottom"/>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Component</w:t>
            </w:r>
          </w:p>
        </w:tc>
        <w:tc>
          <w:tcPr>
            <w:tcW w:w="2626" w:type="dxa"/>
            <w:gridSpan w:val="3"/>
            <w:tcBorders>
              <w:bottom w:val="single" w:sz="2" w:space="0" w:color="000000"/>
              <w:right w:val="single" w:sz="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Initial Eigenvalues</w:t>
            </w:r>
          </w:p>
        </w:tc>
        <w:tc>
          <w:tcPr>
            <w:tcW w:w="2774" w:type="dxa"/>
            <w:gridSpan w:val="3"/>
            <w:tcBorders>
              <w:left w:val="single" w:sz="2" w:space="0" w:color="000000"/>
              <w:bottom w:val="single" w:sz="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Extraction Sums of Squared Loadings</w:t>
            </w:r>
          </w:p>
        </w:tc>
      </w:tr>
      <w:tr w:rsidR="000B1D76" w:rsidRPr="0072250B" w:rsidTr="0072250B">
        <w:trPr>
          <w:trHeight w:val="402"/>
        </w:trPr>
        <w:tc>
          <w:tcPr>
            <w:tcW w:w="1080" w:type="dxa"/>
            <w:vMerge/>
            <w:tcBorders>
              <w:top w:val="single" w:sz="2" w:space="0" w:color="000000"/>
              <w:bottom w:val="single" w:sz="12" w:space="0" w:color="000000"/>
            </w:tcBorders>
            <w:vAlign w:val="center"/>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p>
        </w:tc>
        <w:tc>
          <w:tcPr>
            <w:tcW w:w="630" w:type="dxa"/>
            <w:tcBorders>
              <w:top w:val="single" w:sz="2" w:space="0" w:color="000000"/>
              <w:bottom w:val="single" w:sz="1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Total</w:t>
            </w:r>
          </w:p>
        </w:tc>
        <w:tc>
          <w:tcPr>
            <w:tcW w:w="900" w:type="dxa"/>
            <w:tcBorders>
              <w:top w:val="single" w:sz="2" w:space="0" w:color="000000"/>
              <w:bottom w:val="single" w:sz="1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of Variance</w:t>
            </w:r>
          </w:p>
        </w:tc>
        <w:tc>
          <w:tcPr>
            <w:tcW w:w="1096" w:type="dxa"/>
            <w:tcBorders>
              <w:top w:val="single" w:sz="2" w:space="0" w:color="000000"/>
              <w:bottom w:val="single" w:sz="1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Cumulative %</w:t>
            </w:r>
          </w:p>
        </w:tc>
        <w:tc>
          <w:tcPr>
            <w:tcW w:w="621" w:type="dxa"/>
            <w:tcBorders>
              <w:top w:val="single" w:sz="2" w:space="0" w:color="000000"/>
              <w:bottom w:val="single" w:sz="1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Total</w:t>
            </w:r>
          </w:p>
        </w:tc>
        <w:tc>
          <w:tcPr>
            <w:tcW w:w="893" w:type="dxa"/>
            <w:tcBorders>
              <w:top w:val="single" w:sz="2" w:space="0" w:color="000000"/>
              <w:bottom w:val="single" w:sz="1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of Variance</w:t>
            </w:r>
          </w:p>
        </w:tc>
        <w:tc>
          <w:tcPr>
            <w:tcW w:w="1260" w:type="dxa"/>
            <w:tcBorders>
              <w:top w:val="single" w:sz="2" w:space="0" w:color="000000"/>
              <w:bottom w:val="single" w:sz="1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Cumulative %</w:t>
            </w:r>
          </w:p>
        </w:tc>
      </w:tr>
      <w:tr w:rsidR="000B1D76" w:rsidRPr="0072250B" w:rsidTr="0072250B">
        <w:trPr>
          <w:trHeight w:val="402"/>
        </w:trPr>
        <w:tc>
          <w:tcPr>
            <w:tcW w:w="1080" w:type="dxa"/>
            <w:tcBorders>
              <w:top w:val="single" w:sz="12" w:space="0" w:color="000000"/>
              <w:bottom w:val="single" w:sz="2" w:space="0" w:color="000000"/>
              <w:right w:val="single" w:sz="2" w:space="0" w:color="000000"/>
            </w:tcBorders>
            <w:shd w:val="clear" w:color="auto" w:fill="auto"/>
            <w:noWrap/>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1</w:t>
            </w:r>
          </w:p>
        </w:tc>
        <w:tc>
          <w:tcPr>
            <w:tcW w:w="630" w:type="dxa"/>
            <w:tcBorders>
              <w:top w:val="single" w:sz="12" w:space="0" w:color="000000"/>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2.624</w:t>
            </w:r>
          </w:p>
        </w:tc>
        <w:tc>
          <w:tcPr>
            <w:tcW w:w="900" w:type="dxa"/>
            <w:tcBorders>
              <w:top w:val="single" w:sz="1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65.612</w:t>
            </w:r>
          </w:p>
        </w:tc>
        <w:tc>
          <w:tcPr>
            <w:tcW w:w="1096" w:type="dxa"/>
            <w:tcBorders>
              <w:top w:val="single" w:sz="1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65.612</w:t>
            </w:r>
          </w:p>
        </w:tc>
        <w:tc>
          <w:tcPr>
            <w:tcW w:w="621" w:type="dxa"/>
            <w:tcBorders>
              <w:top w:val="single" w:sz="1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2.624</w:t>
            </w:r>
          </w:p>
        </w:tc>
        <w:tc>
          <w:tcPr>
            <w:tcW w:w="893" w:type="dxa"/>
            <w:tcBorders>
              <w:top w:val="single" w:sz="1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65.612</w:t>
            </w:r>
          </w:p>
        </w:tc>
        <w:tc>
          <w:tcPr>
            <w:tcW w:w="1260" w:type="dxa"/>
            <w:tcBorders>
              <w:top w:val="single" w:sz="1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65.612</w:t>
            </w:r>
          </w:p>
        </w:tc>
      </w:tr>
      <w:tr w:rsidR="000B1D76" w:rsidRPr="0072250B" w:rsidTr="0072250B">
        <w:trPr>
          <w:trHeight w:val="402"/>
        </w:trPr>
        <w:tc>
          <w:tcPr>
            <w:tcW w:w="1080" w:type="dxa"/>
            <w:tcBorders>
              <w:top w:val="single" w:sz="2" w:space="0" w:color="000000"/>
              <w:bottom w:val="single" w:sz="2" w:space="0" w:color="000000"/>
              <w:right w:val="single" w:sz="2" w:space="0" w:color="000000"/>
            </w:tcBorders>
            <w:shd w:val="clear" w:color="auto" w:fill="auto"/>
            <w:noWrap/>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2</w:t>
            </w:r>
          </w:p>
        </w:tc>
        <w:tc>
          <w:tcPr>
            <w:tcW w:w="630"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.639</w:t>
            </w:r>
          </w:p>
        </w:tc>
        <w:tc>
          <w:tcPr>
            <w:tcW w:w="900" w:type="dxa"/>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15.974</w:t>
            </w:r>
          </w:p>
        </w:tc>
        <w:tc>
          <w:tcPr>
            <w:tcW w:w="1096" w:type="dxa"/>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81.586</w:t>
            </w:r>
          </w:p>
        </w:tc>
        <w:tc>
          <w:tcPr>
            <w:tcW w:w="621"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893"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1260"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r>
      <w:tr w:rsidR="000B1D76" w:rsidRPr="0072250B" w:rsidTr="0072250B">
        <w:trPr>
          <w:trHeight w:val="402"/>
        </w:trPr>
        <w:tc>
          <w:tcPr>
            <w:tcW w:w="1080" w:type="dxa"/>
            <w:tcBorders>
              <w:top w:val="single" w:sz="2" w:space="0" w:color="000000"/>
              <w:bottom w:val="single" w:sz="2" w:space="0" w:color="000000"/>
              <w:right w:val="single" w:sz="2" w:space="0" w:color="000000"/>
            </w:tcBorders>
            <w:shd w:val="clear" w:color="auto" w:fill="auto"/>
            <w:noWrap/>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3</w:t>
            </w:r>
          </w:p>
        </w:tc>
        <w:tc>
          <w:tcPr>
            <w:tcW w:w="630"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.494</w:t>
            </w:r>
          </w:p>
        </w:tc>
        <w:tc>
          <w:tcPr>
            <w:tcW w:w="900" w:type="dxa"/>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12.343</w:t>
            </w:r>
          </w:p>
        </w:tc>
        <w:tc>
          <w:tcPr>
            <w:tcW w:w="1096" w:type="dxa"/>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93.929</w:t>
            </w:r>
          </w:p>
        </w:tc>
        <w:tc>
          <w:tcPr>
            <w:tcW w:w="621"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893"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1260"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r>
      <w:tr w:rsidR="000B1D76" w:rsidRPr="0072250B" w:rsidTr="0072250B">
        <w:trPr>
          <w:trHeight w:val="402"/>
        </w:trPr>
        <w:tc>
          <w:tcPr>
            <w:tcW w:w="1080" w:type="dxa"/>
            <w:tcBorders>
              <w:top w:val="single" w:sz="2" w:space="0" w:color="000000"/>
              <w:right w:val="single" w:sz="2" w:space="0" w:color="000000"/>
            </w:tcBorders>
            <w:shd w:val="clear" w:color="auto" w:fill="auto"/>
            <w:noWrap/>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4</w:t>
            </w:r>
          </w:p>
        </w:tc>
        <w:tc>
          <w:tcPr>
            <w:tcW w:w="630"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.243</w:t>
            </w:r>
          </w:p>
        </w:tc>
        <w:tc>
          <w:tcPr>
            <w:tcW w:w="900" w:type="dxa"/>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6.071</w:t>
            </w:r>
          </w:p>
        </w:tc>
        <w:tc>
          <w:tcPr>
            <w:tcW w:w="1096" w:type="dxa"/>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100.000</w:t>
            </w:r>
          </w:p>
        </w:tc>
        <w:tc>
          <w:tcPr>
            <w:tcW w:w="621"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893"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1260" w:type="dxa"/>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r>
      <w:tr w:rsidR="000B1D76" w:rsidRPr="0072250B" w:rsidTr="0072250B">
        <w:trPr>
          <w:trHeight w:val="402"/>
        </w:trPr>
        <w:tc>
          <w:tcPr>
            <w:tcW w:w="6480" w:type="dxa"/>
            <w:gridSpan w:val="7"/>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Extraction Method: Principal Component Analysis.</w:t>
            </w:r>
          </w:p>
        </w:tc>
      </w:tr>
    </w:tbl>
    <w:p w:rsidR="00823EDA" w:rsidRDefault="00823EDA" w:rsidP="00BB2F80">
      <w:pPr>
        <w:pStyle w:val="NoSpacing"/>
        <w:ind w:firstLine="720"/>
        <w:jc w:val="center"/>
        <w:rPr>
          <w:rFonts w:ascii="Times New Roman" w:eastAsia="Arial Unicode MS" w:hAnsi="Times New Roman" w:cs="Times New Roman"/>
          <w:sz w:val="24"/>
          <w:szCs w:val="24"/>
        </w:rPr>
      </w:pPr>
    </w:p>
    <w:p w:rsidR="00823EDA" w:rsidRDefault="00823EDA" w:rsidP="00BB2F80">
      <w:pPr>
        <w:pStyle w:val="NoSpacing"/>
        <w:ind w:firstLine="720"/>
        <w:jc w:val="center"/>
        <w:rPr>
          <w:rFonts w:ascii="Times New Roman" w:eastAsia="Arial Unicode MS" w:hAnsi="Times New Roman" w:cs="Times New Roman"/>
          <w:sz w:val="24"/>
          <w:szCs w:val="24"/>
        </w:rPr>
      </w:pPr>
    </w:p>
    <w:p w:rsidR="00823EDA" w:rsidRDefault="00823EDA" w:rsidP="00BB2F80">
      <w:pPr>
        <w:pStyle w:val="NoSpacing"/>
        <w:ind w:firstLine="720"/>
        <w:jc w:val="center"/>
        <w:rPr>
          <w:rFonts w:ascii="Times New Roman" w:eastAsia="Arial Unicode MS" w:hAnsi="Times New Roman" w:cs="Times New Roman"/>
          <w:sz w:val="24"/>
          <w:szCs w:val="24"/>
        </w:rPr>
      </w:pPr>
    </w:p>
    <w:p w:rsidR="00823EDA" w:rsidRDefault="00823EDA" w:rsidP="00BB2F80">
      <w:pPr>
        <w:pStyle w:val="NoSpacing"/>
        <w:ind w:firstLine="720"/>
        <w:jc w:val="center"/>
        <w:rPr>
          <w:rFonts w:ascii="Times New Roman" w:eastAsia="Arial Unicode MS" w:hAnsi="Times New Roman" w:cs="Times New Roman"/>
          <w:sz w:val="24"/>
          <w:szCs w:val="24"/>
        </w:rPr>
      </w:pPr>
    </w:p>
    <w:p w:rsidR="00823EDA" w:rsidRDefault="00823EDA" w:rsidP="00BB2F80">
      <w:pPr>
        <w:pStyle w:val="NoSpacing"/>
        <w:ind w:firstLine="720"/>
        <w:jc w:val="center"/>
        <w:rPr>
          <w:rFonts w:ascii="Times New Roman" w:eastAsia="Arial Unicode MS" w:hAnsi="Times New Roman" w:cs="Times New Roman"/>
          <w:sz w:val="24"/>
          <w:szCs w:val="24"/>
        </w:rPr>
      </w:pPr>
    </w:p>
    <w:p w:rsidR="00823EDA" w:rsidRDefault="00823EDA" w:rsidP="00BB2F80">
      <w:pPr>
        <w:pStyle w:val="NoSpacing"/>
        <w:ind w:firstLine="720"/>
        <w:jc w:val="center"/>
        <w:rPr>
          <w:rFonts w:ascii="Times New Roman" w:eastAsia="Arial Unicode MS" w:hAnsi="Times New Roman" w:cs="Times New Roman"/>
          <w:sz w:val="24"/>
          <w:szCs w:val="24"/>
        </w:rPr>
      </w:pPr>
    </w:p>
    <w:tbl>
      <w:tblPr>
        <w:tblW w:w="2680" w:type="dxa"/>
        <w:tblInd w:w="108" w:type="dxa"/>
        <w:tblLook w:val="04A0" w:firstRow="1" w:lastRow="0" w:firstColumn="1" w:lastColumn="0" w:noHBand="0" w:noVBand="1"/>
      </w:tblPr>
      <w:tblGrid>
        <w:gridCol w:w="1624"/>
        <w:gridCol w:w="1056"/>
      </w:tblGrid>
      <w:tr w:rsidR="000B1D76" w:rsidRPr="0072250B" w:rsidTr="0072250B">
        <w:trPr>
          <w:trHeight w:val="402"/>
        </w:trPr>
        <w:tc>
          <w:tcPr>
            <w:tcW w:w="2680" w:type="dxa"/>
            <w:gridSpan w:val="2"/>
            <w:shd w:val="clear" w:color="auto" w:fill="auto"/>
            <w:vAlign w:val="center"/>
            <w:hideMark/>
          </w:tcPr>
          <w:p w:rsidR="000B1D76" w:rsidRPr="0072250B" w:rsidRDefault="0072250B" w:rsidP="000B1D76">
            <w:pPr>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COMPONENT MATRIX</w:t>
            </w:r>
          </w:p>
        </w:tc>
      </w:tr>
      <w:tr w:rsidR="000B1D76" w:rsidRPr="0072250B" w:rsidTr="0072250B">
        <w:trPr>
          <w:trHeight w:val="402"/>
        </w:trPr>
        <w:tc>
          <w:tcPr>
            <w:tcW w:w="1719" w:type="dxa"/>
            <w:vMerge w:val="restart"/>
            <w:shd w:val="clear" w:color="auto" w:fill="auto"/>
            <w:vAlign w:val="bottom"/>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 </w:t>
            </w:r>
          </w:p>
        </w:tc>
        <w:tc>
          <w:tcPr>
            <w:tcW w:w="961" w:type="dxa"/>
            <w:tcBorders>
              <w:bottom w:val="single" w:sz="2" w:space="0" w:color="000000"/>
            </w:tcBorders>
            <w:shd w:val="clear" w:color="auto" w:fill="auto"/>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Component</w:t>
            </w:r>
          </w:p>
        </w:tc>
      </w:tr>
      <w:tr w:rsidR="000B1D76" w:rsidRPr="0072250B" w:rsidTr="0072250B">
        <w:trPr>
          <w:trHeight w:val="402"/>
        </w:trPr>
        <w:tc>
          <w:tcPr>
            <w:tcW w:w="1719" w:type="dxa"/>
            <w:vMerge/>
            <w:tcBorders>
              <w:top w:val="single" w:sz="2" w:space="0" w:color="000000"/>
              <w:bottom w:val="single" w:sz="12" w:space="0" w:color="000000"/>
            </w:tcBorders>
            <w:vAlign w:val="center"/>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p>
        </w:tc>
        <w:tc>
          <w:tcPr>
            <w:tcW w:w="961" w:type="dxa"/>
            <w:tcBorders>
              <w:top w:val="single" w:sz="2" w:space="0" w:color="000000"/>
              <w:bottom w:val="single" w:sz="12" w:space="0" w:color="000000"/>
            </w:tcBorders>
            <w:shd w:val="clear" w:color="auto" w:fill="auto"/>
            <w:noWrap/>
            <w:vAlign w:val="bottom"/>
            <w:hideMark/>
          </w:tcPr>
          <w:p w:rsidR="000B1D76" w:rsidRPr="0072250B" w:rsidRDefault="000B1D76" w:rsidP="000B1D76">
            <w:pPr>
              <w:spacing w:after="0" w:line="240" w:lineRule="auto"/>
              <w:jc w:val="center"/>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1</w:t>
            </w:r>
          </w:p>
        </w:tc>
      </w:tr>
      <w:tr w:rsidR="000B1D76" w:rsidRPr="0072250B" w:rsidTr="0072250B">
        <w:trPr>
          <w:trHeight w:val="402"/>
        </w:trPr>
        <w:tc>
          <w:tcPr>
            <w:tcW w:w="1719" w:type="dxa"/>
            <w:tcBorders>
              <w:top w:val="single" w:sz="12" w:space="0" w:color="000000"/>
              <w:bottom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Renter</w:t>
            </w:r>
          </w:p>
        </w:tc>
        <w:tc>
          <w:tcPr>
            <w:tcW w:w="961" w:type="dxa"/>
            <w:tcBorders>
              <w:top w:val="single" w:sz="12" w:space="0" w:color="000000"/>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.902</w:t>
            </w:r>
          </w:p>
        </w:tc>
      </w:tr>
      <w:tr w:rsidR="000B1D76" w:rsidRPr="0072250B" w:rsidTr="0072250B">
        <w:trPr>
          <w:trHeight w:val="402"/>
        </w:trPr>
        <w:tc>
          <w:tcPr>
            <w:tcW w:w="1719" w:type="dxa"/>
            <w:tcBorders>
              <w:top w:val="single" w:sz="2" w:space="0" w:color="000000"/>
              <w:bottom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Poverty</w:t>
            </w:r>
          </w:p>
        </w:tc>
        <w:tc>
          <w:tcPr>
            <w:tcW w:w="961"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.816</w:t>
            </w:r>
          </w:p>
        </w:tc>
      </w:tr>
      <w:tr w:rsidR="000B1D76" w:rsidRPr="0072250B" w:rsidTr="0072250B">
        <w:trPr>
          <w:trHeight w:val="402"/>
        </w:trPr>
        <w:tc>
          <w:tcPr>
            <w:tcW w:w="1719" w:type="dxa"/>
            <w:tcBorders>
              <w:top w:val="single" w:sz="2" w:space="0" w:color="000000"/>
              <w:bottom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Percent Black</w:t>
            </w:r>
          </w:p>
        </w:tc>
        <w:tc>
          <w:tcPr>
            <w:tcW w:w="961"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.806</w:t>
            </w:r>
          </w:p>
        </w:tc>
      </w:tr>
      <w:tr w:rsidR="000B1D76" w:rsidRPr="0072250B" w:rsidTr="0072250B">
        <w:trPr>
          <w:trHeight w:val="402"/>
        </w:trPr>
        <w:tc>
          <w:tcPr>
            <w:tcW w:w="1719" w:type="dxa"/>
            <w:tcBorders>
              <w:top w:val="single" w:sz="2" w:space="0" w:color="000000"/>
              <w:right w:val="single" w:sz="2" w:space="0" w:color="000000"/>
            </w:tcBorders>
            <w:shd w:val="clear" w:color="auto" w:fill="auto"/>
            <w:hideMark/>
          </w:tcPr>
          <w:p w:rsidR="000B1D76" w:rsidRPr="0072250B" w:rsidRDefault="0072250B" w:rsidP="000B1D7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Population Density</w:t>
            </w:r>
          </w:p>
        </w:tc>
        <w:tc>
          <w:tcPr>
            <w:tcW w:w="961" w:type="dxa"/>
            <w:tcBorders>
              <w:left w:val="single" w:sz="2" w:space="0" w:color="000000"/>
            </w:tcBorders>
            <w:shd w:val="clear" w:color="auto" w:fill="auto"/>
            <w:noWrap/>
            <w:hideMark/>
          </w:tcPr>
          <w:p w:rsidR="000B1D76" w:rsidRPr="0072250B" w:rsidRDefault="000B1D76" w:rsidP="000B1D76">
            <w:pPr>
              <w:spacing w:after="0" w:line="240" w:lineRule="auto"/>
              <w:jc w:val="right"/>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.705</w:t>
            </w:r>
          </w:p>
        </w:tc>
      </w:tr>
      <w:tr w:rsidR="000B1D76" w:rsidRPr="0072250B" w:rsidTr="0072250B">
        <w:trPr>
          <w:trHeight w:val="402"/>
        </w:trPr>
        <w:tc>
          <w:tcPr>
            <w:tcW w:w="2680" w:type="dxa"/>
            <w:gridSpan w:val="2"/>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Extraction Method: Principal Component Analysis.</w:t>
            </w:r>
          </w:p>
        </w:tc>
      </w:tr>
      <w:tr w:rsidR="000B1D76" w:rsidRPr="0072250B" w:rsidTr="0072250B">
        <w:trPr>
          <w:trHeight w:val="402"/>
        </w:trPr>
        <w:tc>
          <w:tcPr>
            <w:tcW w:w="2680" w:type="dxa"/>
            <w:gridSpan w:val="2"/>
            <w:shd w:val="clear" w:color="auto" w:fill="auto"/>
            <w:hideMark/>
          </w:tcPr>
          <w:p w:rsidR="000B1D76" w:rsidRPr="0072250B" w:rsidRDefault="000B1D76" w:rsidP="000B1D76">
            <w:pPr>
              <w:spacing w:after="0" w:line="240" w:lineRule="auto"/>
              <w:rPr>
                <w:rFonts w:ascii="Times New Roman" w:eastAsia="Times New Roman" w:hAnsi="Times New Roman" w:cs="Times New Roman"/>
                <w:color w:val="000000"/>
                <w:sz w:val="18"/>
                <w:szCs w:val="18"/>
              </w:rPr>
            </w:pPr>
            <w:r w:rsidRPr="0072250B">
              <w:rPr>
                <w:rFonts w:ascii="Times New Roman" w:eastAsia="Times New Roman" w:hAnsi="Times New Roman" w:cs="Times New Roman"/>
                <w:color w:val="000000"/>
                <w:sz w:val="18"/>
                <w:szCs w:val="18"/>
              </w:rPr>
              <w:t>.</w:t>
            </w:r>
          </w:p>
        </w:tc>
      </w:tr>
    </w:tbl>
    <w:p w:rsidR="009E4CC6" w:rsidRDefault="009E4CC6" w:rsidP="00A00231">
      <w:pPr>
        <w:pStyle w:val="NoSpacing"/>
        <w:jc w:val="center"/>
        <w:rPr>
          <w:rFonts w:ascii="Times New Roman" w:eastAsia="Arial Unicode MS" w:hAnsi="Times New Roman" w:cs="Times New Roman"/>
          <w:sz w:val="24"/>
          <w:szCs w:val="24"/>
        </w:rPr>
      </w:pPr>
    </w:p>
    <w:p w:rsidR="009E4CC6" w:rsidRDefault="009E4CC6">
      <w:pPr>
        <w:rPr>
          <w:rFonts w:ascii="Times New Roman" w:eastAsia="Arial Unicode MS" w:hAnsi="Times New Roman" w:cs="Times New Roman"/>
          <w:sz w:val="24"/>
          <w:szCs w:val="24"/>
        </w:rPr>
      </w:pPr>
      <w:r>
        <w:rPr>
          <w:rFonts w:ascii="Times New Roman" w:eastAsia="Arial Unicode MS" w:hAnsi="Times New Roman" w:cs="Times New Roman"/>
          <w:sz w:val="24"/>
          <w:szCs w:val="24"/>
        </w:rPr>
        <w:br w:type="page"/>
      </w:r>
    </w:p>
    <w:p w:rsidR="00D016DE" w:rsidRDefault="00D016DE"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APPENDIX H</w:t>
      </w:r>
    </w:p>
    <w:p w:rsidR="00D016DE" w:rsidRDefault="00D016DE" w:rsidP="00BB2F80">
      <w:pPr>
        <w:pStyle w:val="NoSpacing"/>
        <w:ind w:firstLine="720"/>
        <w:jc w:val="center"/>
        <w:rPr>
          <w:rFonts w:ascii="Times New Roman" w:eastAsia="Arial Unicode MS" w:hAnsi="Times New Roman" w:cs="Times New Roman"/>
          <w:sz w:val="24"/>
          <w:szCs w:val="24"/>
        </w:rPr>
      </w:pPr>
    </w:p>
    <w:p w:rsidR="00D016DE" w:rsidRDefault="00D016DE" w:rsidP="00A00231">
      <w:pPr>
        <w:pStyle w:val="NoSpacing"/>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MAP OF CHANDLER BY POLICE BEATS</w:t>
      </w:r>
    </w:p>
    <w:p w:rsidR="00D016DE" w:rsidRPr="00E35F4D" w:rsidRDefault="0072250B" w:rsidP="00BB2F80">
      <w:pPr>
        <w:pStyle w:val="NoSpacing"/>
        <w:ind w:firstLine="720"/>
        <w:jc w:val="center"/>
        <w:rPr>
          <w:rFonts w:ascii="Times New Roman" w:eastAsia="Arial Unicode MS" w:hAnsi="Times New Roman" w:cs="Times New Roman"/>
          <w:sz w:val="24"/>
          <w:szCs w:val="24"/>
        </w:rPr>
      </w:pPr>
      <w:r>
        <w:rPr>
          <w:rFonts w:ascii="Times New Roman" w:eastAsia="Arial Unicode MS" w:hAnsi="Times New Roman" w:cs="Times New Roman"/>
          <w:noProof/>
          <w:sz w:val="24"/>
          <w:szCs w:val="24"/>
        </w:rPr>
        <w:drawing>
          <wp:inline distT="0" distB="0" distL="0" distR="0">
            <wp:extent cx="3695700" cy="5362575"/>
            <wp:effectExtent l="0" t="0" r="0" b="952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Lst>
                    </a:blip>
                    <a:srcRect/>
                    <a:stretch>
                      <a:fillRect/>
                    </a:stretch>
                  </pic:blipFill>
                  <pic:spPr bwMode="auto">
                    <a:xfrm>
                      <a:off x="0" y="0"/>
                      <a:ext cx="3695700" cy="5362575"/>
                    </a:xfrm>
                    <a:prstGeom prst="rect">
                      <a:avLst/>
                    </a:prstGeom>
                    <a:noFill/>
                    <a:ln w="9525">
                      <a:noFill/>
                      <a:miter lim="800000"/>
                      <a:headEnd/>
                      <a:tailEnd/>
                    </a:ln>
                  </pic:spPr>
                </pic:pic>
              </a:graphicData>
            </a:graphic>
          </wp:inline>
        </w:drawing>
      </w:r>
    </w:p>
    <w:sectPr w:rsidR="00D016DE" w:rsidRPr="00E35F4D" w:rsidSect="00DB7130">
      <w:footerReference w:type="default" r:id="rId14"/>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32D" w:rsidRDefault="00F8232D" w:rsidP="00153DA8">
      <w:pPr>
        <w:spacing w:after="0" w:line="240" w:lineRule="auto"/>
      </w:pPr>
      <w:r>
        <w:separator/>
      </w:r>
    </w:p>
  </w:endnote>
  <w:endnote w:type="continuationSeparator" w:id="0">
    <w:p w:rsidR="00F8232D" w:rsidRDefault="00F8232D" w:rsidP="00153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264642"/>
      <w:docPartObj>
        <w:docPartGallery w:val="Page Numbers (Bottom of Page)"/>
        <w:docPartUnique/>
      </w:docPartObj>
    </w:sdtPr>
    <w:sdtEndPr>
      <w:rPr>
        <w:noProof/>
      </w:rPr>
    </w:sdtEndPr>
    <w:sdtContent>
      <w:p w:rsidR="009004E0" w:rsidRDefault="00BA15DA">
        <w:pPr>
          <w:pStyle w:val="Footer"/>
          <w:jc w:val="center"/>
        </w:pPr>
        <w:r>
          <w:fldChar w:fldCharType="begin"/>
        </w:r>
        <w:r w:rsidR="009004E0">
          <w:instrText xml:space="preserve"> PAGE   \* MERGEFORMAT </w:instrText>
        </w:r>
        <w:r>
          <w:fldChar w:fldCharType="separate"/>
        </w:r>
        <w:r w:rsidR="00B360A4">
          <w:rPr>
            <w:noProof/>
          </w:rPr>
          <w:t>iii</w:t>
        </w:r>
        <w:r>
          <w:rPr>
            <w:noProof/>
          </w:rPr>
          <w:fldChar w:fldCharType="end"/>
        </w:r>
      </w:p>
    </w:sdtContent>
  </w:sdt>
  <w:p w:rsidR="009004E0" w:rsidRDefault="00900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216496"/>
      <w:docPartObj>
        <w:docPartGallery w:val="Page Numbers (Bottom of Page)"/>
        <w:docPartUnique/>
      </w:docPartObj>
    </w:sdtPr>
    <w:sdtEndPr>
      <w:rPr>
        <w:noProof/>
      </w:rPr>
    </w:sdtEndPr>
    <w:sdtContent>
      <w:p w:rsidR="009004E0" w:rsidRDefault="00BA15DA">
        <w:pPr>
          <w:pStyle w:val="Footer"/>
          <w:jc w:val="center"/>
        </w:pPr>
        <w:r>
          <w:fldChar w:fldCharType="begin"/>
        </w:r>
        <w:r w:rsidR="009004E0">
          <w:instrText xml:space="preserve"> PAGE   \* MERGEFORMAT </w:instrText>
        </w:r>
        <w:r>
          <w:fldChar w:fldCharType="separate"/>
        </w:r>
        <w:r w:rsidR="00B360A4">
          <w:rPr>
            <w:noProof/>
          </w:rPr>
          <w:t>56</w:t>
        </w:r>
        <w:r>
          <w:rPr>
            <w:noProof/>
          </w:rPr>
          <w:fldChar w:fldCharType="end"/>
        </w:r>
      </w:p>
    </w:sdtContent>
  </w:sdt>
  <w:p w:rsidR="009004E0" w:rsidRDefault="0090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32D" w:rsidRDefault="00F8232D" w:rsidP="00153DA8">
      <w:pPr>
        <w:spacing w:after="0" w:line="240" w:lineRule="auto"/>
      </w:pPr>
      <w:r>
        <w:separator/>
      </w:r>
    </w:p>
  </w:footnote>
  <w:footnote w:type="continuationSeparator" w:id="0">
    <w:p w:rsidR="00F8232D" w:rsidRDefault="00F8232D" w:rsidP="00153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77C9"/>
    <w:multiLevelType w:val="multilevel"/>
    <w:tmpl w:val="3512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064DC"/>
    <w:multiLevelType w:val="hybridMultilevel"/>
    <w:tmpl w:val="58701948"/>
    <w:lvl w:ilvl="0" w:tplc="55726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F2795B"/>
    <w:multiLevelType w:val="hybridMultilevel"/>
    <w:tmpl w:val="5084288C"/>
    <w:lvl w:ilvl="0" w:tplc="FB382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DF1150"/>
    <w:multiLevelType w:val="hybridMultilevel"/>
    <w:tmpl w:val="6A7206DA"/>
    <w:lvl w:ilvl="0" w:tplc="37F63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B160A4"/>
    <w:multiLevelType w:val="hybridMultilevel"/>
    <w:tmpl w:val="22B27D5C"/>
    <w:lvl w:ilvl="0" w:tplc="79EE426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76715"/>
    <w:multiLevelType w:val="multilevel"/>
    <w:tmpl w:val="9FAE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C6100"/>
    <w:multiLevelType w:val="hybridMultilevel"/>
    <w:tmpl w:val="644E8C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33988"/>
    <w:multiLevelType w:val="hybridMultilevel"/>
    <w:tmpl w:val="785E38CC"/>
    <w:lvl w:ilvl="0" w:tplc="3D764D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9D0362"/>
    <w:multiLevelType w:val="hybridMultilevel"/>
    <w:tmpl w:val="3E163A90"/>
    <w:lvl w:ilvl="0" w:tplc="355EDC7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A639AF"/>
    <w:multiLevelType w:val="hybridMultilevel"/>
    <w:tmpl w:val="915625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95985"/>
    <w:multiLevelType w:val="hybridMultilevel"/>
    <w:tmpl w:val="A496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BD7C1E"/>
    <w:multiLevelType w:val="hybridMultilevel"/>
    <w:tmpl w:val="BC189772"/>
    <w:lvl w:ilvl="0" w:tplc="5BDA5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F1E6DA1"/>
    <w:multiLevelType w:val="hybridMultilevel"/>
    <w:tmpl w:val="57F4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3"/>
  </w:num>
  <w:num w:numId="5">
    <w:abstractNumId w:val="7"/>
  </w:num>
  <w:num w:numId="6">
    <w:abstractNumId w:val="1"/>
  </w:num>
  <w:num w:numId="7">
    <w:abstractNumId w:val="2"/>
  </w:num>
  <w:num w:numId="8">
    <w:abstractNumId w:val="12"/>
  </w:num>
  <w:num w:numId="9">
    <w:abstractNumId w:val="4"/>
  </w:num>
  <w:num w:numId="10">
    <w:abstractNumId w:val="8"/>
  </w:num>
  <w:num w:numId="11">
    <w:abstractNumId w:val="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8"/>
    <w:rsid w:val="000067B7"/>
    <w:rsid w:val="00010148"/>
    <w:rsid w:val="00024A86"/>
    <w:rsid w:val="000275ED"/>
    <w:rsid w:val="0003097E"/>
    <w:rsid w:val="000439D6"/>
    <w:rsid w:val="00043CDF"/>
    <w:rsid w:val="000442D3"/>
    <w:rsid w:val="0006268A"/>
    <w:rsid w:val="00066D05"/>
    <w:rsid w:val="00075816"/>
    <w:rsid w:val="00080092"/>
    <w:rsid w:val="00080152"/>
    <w:rsid w:val="000A508C"/>
    <w:rsid w:val="000A515D"/>
    <w:rsid w:val="000A61E2"/>
    <w:rsid w:val="000B1D76"/>
    <w:rsid w:val="000B5847"/>
    <w:rsid w:val="000D2CBD"/>
    <w:rsid w:val="000F0A41"/>
    <w:rsid w:val="000F174C"/>
    <w:rsid w:val="000F3F2D"/>
    <w:rsid w:val="00111A44"/>
    <w:rsid w:val="0012611E"/>
    <w:rsid w:val="00144283"/>
    <w:rsid w:val="00146D2F"/>
    <w:rsid w:val="0014791F"/>
    <w:rsid w:val="00153DA8"/>
    <w:rsid w:val="00156C6A"/>
    <w:rsid w:val="0016300D"/>
    <w:rsid w:val="001755AF"/>
    <w:rsid w:val="00181A4A"/>
    <w:rsid w:val="00191499"/>
    <w:rsid w:val="001C17CF"/>
    <w:rsid w:val="001C75E8"/>
    <w:rsid w:val="001D3B30"/>
    <w:rsid w:val="001D5A7D"/>
    <w:rsid w:val="001E0FFF"/>
    <w:rsid w:val="00200E06"/>
    <w:rsid w:val="00212C69"/>
    <w:rsid w:val="00244FC9"/>
    <w:rsid w:val="00245E14"/>
    <w:rsid w:val="00250189"/>
    <w:rsid w:val="002518F3"/>
    <w:rsid w:val="00257E68"/>
    <w:rsid w:val="0026401F"/>
    <w:rsid w:val="00273BA0"/>
    <w:rsid w:val="002850D5"/>
    <w:rsid w:val="002A6F1D"/>
    <w:rsid w:val="002B2396"/>
    <w:rsid w:val="002B5B98"/>
    <w:rsid w:val="002C514C"/>
    <w:rsid w:val="002D01BF"/>
    <w:rsid w:val="002D2D00"/>
    <w:rsid w:val="002D35E9"/>
    <w:rsid w:val="002D579C"/>
    <w:rsid w:val="002D6ED2"/>
    <w:rsid w:val="002D75E4"/>
    <w:rsid w:val="002E3FD5"/>
    <w:rsid w:val="00302032"/>
    <w:rsid w:val="00304044"/>
    <w:rsid w:val="00312F7F"/>
    <w:rsid w:val="00317E88"/>
    <w:rsid w:val="0033486F"/>
    <w:rsid w:val="00335976"/>
    <w:rsid w:val="00336346"/>
    <w:rsid w:val="0033679C"/>
    <w:rsid w:val="0035007E"/>
    <w:rsid w:val="00357611"/>
    <w:rsid w:val="00361A84"/>
    <w:rsid w:val="00370794"/>
    <w:rsid w:val="00370D6C"/>
    <w:rsid w:val="00384760"/>
    <w:rsid w:val="00384AFF"/>
    <w:rsid w:val="00393C3A"/>
    <w:rsid w:val="003A5B70"/>
    <w:rsid w:val="003B017C"/>
    <w:rsid w:val="003B5437"/>
    <w:rsid w:val="003B7BEA"/>
    <w:rsid w:val="003C004E"/>
    <w:rsid w:val="003C45FC"/>
    <w:rsid w:val="003C605E"/>
    <w:rsid w:val="003C7E3A"/>
    <w:rsid w:val="003D1143"/>
    <w:rsid w:val="003D2566"/>
    <w:rsid w:val="003D54C7"/>
    <w:rsid w:val="003D5744"/>
    <w:rsid w:val="003E23A1"/>
    <w:rsid w:val="003E4180"/>
    <w:rsid w:val="003E6554"/>
    <w:rsid w:val="003E7D7B"/>
    <w:rsid w:val="003F2301"/>
    <w:rsid w:val="003F6D01"/>
    <w:rsid w:val="00402564"/>
    <w:rsid w:val="00414FB8"/>
    <w:rsid w:val="004167B4"/>
    <w:rsid w:val="00423FA8"/>
    <w:rsid w:val="00427CE3"/>
    <w:rsid w:val="00430192"/>
    <w:rsid w:val="0044384F"/>
    <w:rsid w:val="0047123C"/>
    <w:rsid w:val="00480874"/>
    <w:rsid w:val="004A126B"/>
    <w:rsid w:val="004A469B"/>
    <w:rsid w:val="004A6E98"/>
    <w:rsid w:val="004C4DB1"/>
    <w:rsid w:val="004C565C"/>
    <w:rsid w:val="004C6E64"/>
    <w:rsid w:val="004D23E4"/>
    <w:rsid w:val="004D4B98"/>
    <w:rsid w:val="004E179D"/>
    <w:rsid w:val="004E3025"/>
    <w:rsid w:val="004F2024"/>
    <w:rsid w:val="005032B8"/>
    <w:rsid w:val="005113AB"/>
    <w:rsid w:val="0051327E"/>
    <w:rsid w:val="00521F37"/>
    <w:rsid w:val="005237B6"/>
    <w:rsid w:val="00523C39"/>
    <w:rsid w:val="00535314"/>
    <w:rsid w:val="0053783D"/>
    <w:rsid w:val="00553B62"/>
    <w:rsid w:val="00556EE1"/>
    <w:rsid w:val="00564427"/>
    <w:rsid w:val="005910D9"/>
    <w:rsid w:val="00593E71"/>
    <w:rsid w:val="005B09ED"/>
    <w:rsid w:val="005B159C"/>
    <w:rsid w:val="005B4887"/>
    <w:rsid w:val="005C0434"/>
    <w:rsid w:val="005D2F27"/>
    <w:rsid w:val="005D4D39"/>
    <w:rsid w:val="005E4D7E"/>
    <w:rsid w:val="005E75B4"/>
    <w:rsid w:val="005F62CA"/>
    <w:rsid w:val="00615D4A"/>
    <w:rsid w:val="00625C6D"/>
    <w:rsid w:val="0063485A"/>
    <w:rsid w:val="00635EC8"/>
    <w:rsid w:val="00643C54"/>
    <w:rsid w:val="0065025F"/>
    <w:rsid w:val="0065407A"/>
    <w:rsid w:val="00654475"/>
    <w:rsid w:val="00663D5E"/>
    <w:rsid w:val="00663F74"/>
    <w:rsid w:val="00670DB5"/>
    <w:rsid w:val="00672407"/>
    <w:rsid w:val="0067390A"/>
    <w:rsid w:val="00681381"/>
    <w:rsid w:val="006868EA"/>
    <w:rsid w:val="006871D6"/>
    <w:rsid w:val="00690202"/>
    <w:rsid w:val="006920A9"/>
    <w:rsid w:val="00695948"/>
    <w:rsid w:val="006A0C6E"/>
    <w:rsid w:val="006A49CA"/>
    <w:rsid w:val="006B0B23"/>
    <w:rsid w:val="006C4F9A"/>
    <w:rsid w:val="006D5C0B"/>
    <w:rsid w:val="006E263C"/>
    <w:rsid w:val="006E3541"/>
    <w:rsid w:val="007034A7"/>
    <w:rsid w:val="007066CC"/>
    <w:rsid w:val="00710F40"/>
    <w:rsid w:val="00720CF0"/>
    <w:rsid w:val="0072250B"/>
    <w:rsid w:val="0074004F"/>
    <w:rsid w:val="00744166"/>
    <w:rsid w:val="00757CD8"/>
    <w:rsid w:val="00772E52"/>
    <w:rsid w:val="00775217"/>
    <w:rsid w:val="0078357F"/>
    <w:rsid w:val="007908FB"/>
    <w:rsid w:val="007932CF"/>
    <w:rsid w:val="007A3E8D"/>
    <w:rsid w:val="007A6864"/>
    <w:rsid w:val="007B422F"/>
    <w:rsid w:val="007B46E0"/>
    <w:rsid w:val="007C30EC"/>
    <w:rsid w:val="007D06B1"/>
    <w:rsid w:val="007D188C"/>
    <w:rsid w:val="00823EDA"/>
    <w:rsid w:val="008362BF"/>
    <w:rsid w:val="00836E82"/>
    <w:rsid w:val="00846648"/>
    <w:rsid w:val="00870281"/>
    <w:rsid w:val="008711D1"/>
    <w:rsid w:val="0088132C"/>
    <w:rsid w:val="00882622"/>
    <w:rsid w:val="00891E3E"/>
    <w:rsid w:val="008934AF"/>
    <w:rsid w:val="00893EE4"/>
    <w:rsid w:val="00895227"/>
    <w:rsid w:val="008B3132"/>
    <w:rsid w:val="008D0455"/>
    <w:rsid w:val="008D0649"/>
    <w:rsid w:val="008D284F"/>
    <w:rsid w:val="008D7D85"/>
    <w:rsid w:val="008F6DF8"/>
    <w:rsid w:val="008F71DA"/>
    <w:rsid w:val="009004E0"/>
    <w:rsid w:val="00913930"/>
    <w:rsid w:val="00952CF1"/>
    <w:rsid w:val="009569D8"/>
    <w:rsid w:val="00981F9B"/>
    <w:rsid w:val="00983AB4"/>
    <w:rsid w:val="009860FD"/>
    <w:rsid w:val="00987AB1"/>
    <w:rsid w:val="009957D1"/>
    <w:rsid w:val="009A2C9D"/>
    <w:rsid w:val="009A4BE9"/>
    <w:rsid w:val="009B3FFA"/>
    <w:rsid w:val="009C44FD"/>
    <w:rsid w:val="009E1370"/>
    <w:rsid w:val="009E4CC6"/>
    <w:rsid w:val="009E5521"/>
    <w:rsid w:val="009E7A8F"/>
    <w:rsid w:val="00A00231"/>
    <w:rsid w:val="00A026C5"/>
    <w:rsid w:val="00A21419"/>
    <w:rsid w:val="00A25E5B"/>
    <w:rsid w:val="00A37341"/>
    <w:rsid w:val="00A41CE0"/>
    <w:rsid w:val="00A452D5"/>
    <w:rsid w:val="00A45BD1"/>
    <w:rsid w:val="00A466EB"/>
    <w:rsid w:val="00A5031F"/>
    <w:rsid w:val="00A52DE0"/>
    <w:rsid w:val="00A71585"/>
    <w:rsid w:val="00A72318"/>
    <w:rsid w:val="00A7550F"/>
    <w:rsid w:val="00A83AB1"/>
    <w:rsid w:val="00A83CBF"/>
    <w:rsid w:val="00A905B8"/>
    <w:rsid w:val="00A95398"/>
    <w:rsid w:val="00AA08D5"/>
    <w:rsid w:val="00AB2A19"/>
    <w:rsid w:val="00AC01AF"/>
    <w:rsid w:val="00AD036E"/>
    <w:rsid w:val="00AD23E5"/>
    <w:rsid w:val="00AD5832"/>
    <w:rsid w:val="00AD698E"/>
    <w:rsid w:val="00AE5BBE"/>
    <w:rsid w:val="00AF2053"/>
    <w:rsid w:val="00B069E7"/>
    <w:rsid w:val="00B20FC8"/>
    <w:rsid w:val="00B32863"/>
    <w:rsid w:val="00B35FC4"/>
    <w:rsid w:val="00B360A4"/>
    <w:rsid w:val="00B459EC"/>
    <w:rsid w:val="00B469A0"/>
    <w:rsid w:val="00B700C1"/>
    <w:rsid w:val="00B806C8"/>
    <w:rsid w:val="00B80B1D"/>
    <w:rsid w:val="00B92526"/>
    <w:rsid w:val="00BA15DA"/>
    <w:rsid w:val="00BA56B5"/>
    <w:rsid w:val="00BA7889"/>
    <w:rsid w:val="00BB2F80"/>
    <w:rsid w:val="00BD5452"/>
    <w:rsid w:val="00BE50A8"/>
    <w:rsid w:val="00BF2864"/>
    <w:rsid w:val="00C1085E"/>
    <w:rsid w:val="00C1267D"/>
    <w:rsid w:val="00C23713"/>
    <w:rsid w:val="00C2663A"/>
    <w:rsid w:val="00C26BC6"/>
    <w:rsid w:val="00C274B3"/>
    <w:rsid w:val="00C454B8"/>
    <w:rsid w:val="00C55F63"/>
    <w:rsid w:val="00C6049E"/>
    <w:rsid w:val="00C67B99"/>
    <w:rsid w:val="00C74102"/>
    <w:rsid w:val="00C74E57"/>
    <w:rsid w:val="00C839C9"/>
    <w:rsid w:val="00C8508B"/>
    <w:rsid w:val="00C875F1"/>
    <w:rsid w:val="00C90197"/>
    <w:rsid w:val="00C9534F"/>
    <w:rsid w:val="00CA3103"/>
    <w:rsid w:val="00CB4951"/>
    <w:rsid w:val="00CB5AB4"/>
    <w:rsid w:val="00CC7A29"/>
    <w:rsid w:val="00CD6E95"/>
    <w:rsid w:val="00CE360E"/>
    <w:rsid w:val="00CE38D1"/>
    <w:rsid w:val="00CE7E6E"/>
    <w:rsid w:val="00D016DE"/>
    <w:rsid w:val="00D11AB9"/>
    <w:rsid w:val="00D216FB"/>
    <w:rsid w:val="00D4059D"/>
    <w:rsid w:val="00D42425"/>
    <w:rsid w:val="00D44D99"/>
    <w:rsid w:val="00D51786"/>
    <w:rsid w:val="00D56269"/>
    <w:rsid w:val="00DA1D7D"/>
    <w:rsid w:val="00DA1E21"/>
    <w:rsid w:val="00DA4591"/>
    <w:rsid w:val="00DA7E19"/>
    <w:rsid w:val="00DB7130"/>
    <w:rsid w:val="00DC2229"/>
    <w:rsid w:val="00DC4115"/>
    <w:rsid w:val="00DC52DA"/>
    <w:rsid w:val="00DC54AA"/>
    <w:rsid w:val="00DC75BA"/>
    <w:rsid w:val="00DD48B5"/>
    <w:rsid w:val="00E07BF4"/>
    <w:rsid w:val="00E111F0"/>
    <w:rsid w:val="00E26823"/>
    <w:rsid w:val="00E278CD"/>
    <w:rsid w:val="00E35F4D"/>
    <w:rsid w:val="00E42246"/>
    <w:rsid w:val="00E45E85"/>
    <w:rsid w:val="00E46548"/>
    <w:rsid w:val="00E47F99"/>
    <w:rsid w:val="00E503D6"/>
    <w:rsid w:val="00E5139D"/>
    <w:rsid w:val="00E52F07"/>
    <w:rsid w:val="00E6099D"/>
    <w:rsid w:val="00E71F17"/>
    <w:rsid w:val="00E819D6"/>
    <w:rsid w:val="00E83F80"/>
    <w:rsid w:val="00E92676"/>
    <w:rsid w:val="00E93802"/>
    <w:rsid w:val="00EA195A"/>
    <w:rsid w:val="00EA55BA"/>
    <w:rsid w:val="00EB651A"/>
    <w:rsid w:val="00ED019C"/>
    <w:rsid w:val="00ED25AE"/>
    <w:rsid w:val="00ED3590"/>
    <w:rsid w:val="00EE2FFF"/>
    <w:rsid w:val="00EE540B"/>
    <w:rsid w:val="00EE5564"/>
    <w:rsid w:val="00EF390B"/>
    <w:rsid w:val="00F02E64"/>
    <w:rsid w:val="00F05196"/>
    <w:rsid w:val="00F131DC"/>
    <w:rsid w:val="00F3084A"/>
    <w:rsid w:val="00F3461F"/>
    <w:rsid w:val="00F56AAE"/>
    <w:rsid w:val="00F61E20"/>
    <w:rsid w:val="00F65B81"/>
    <w:rsid w:val="00F70E49"/>
    <w:rsid w:val="00F8232D"/>
    <w:rsid w:val="00F9148D"/>
    <w:rsid w:val="00F93D1B"/>
    <w:rsid w:val="00FA2075"/>
    <w:rsid w:val="00FA394F"/>
    <w:rsid w:val="00FB3DCB"/>
    <w:rsid w:val="00FC7965"/>
    <w:rsid w:val="00FE66ED"/>
    <w:rsid w:val="00FF25A4"/>
    <w:rsid w:val="00FF43A1"/>
    <w:rsid w:val="00F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2024"/>
  </w:style>
  <w:style w:type="character" w:customStyle="1" w:styleId="highlight">
    <w:name w:val="highlight"/>
    <w:basedOn w:val="DefaultParagraphFont"/>
    <w:rsid w:val="004F2024"/>
  </w:style>
  <w:style w:type="paragraph" w:styleId="NormalWeb">
    <w:name w:val="Normal (Web)"/>
    <w:basedOn w:val="Normal"/>
    <w:uiPriority w:val="99"/>
    <w:semiHidden/>
    <w:unhideWhenUsed/>
    <w:rsid w:val="00772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E52"/>
    <w:rPr>
      <w:b/>
      <w:bCs/>
    </w:rPr>
  </w:style>
  <w:style w:type="paragraph" w:styleId="NoSpacing">
    <w:name w:val="No Spacing"/>
    <w:uiPriority w:val="1"/>
    <w:qFormat/>
    <w:rsid w:val="00F3084A"/>
    <w:pPr>
      <w:spacing w:after="0" w:line="240" w:lineRule="auto"/>
    </w:pPr>
  </w:style>
  <w:style w:type="paragraph" w:styleId="ListParagraph">
    <w:name w:val="List Paragraph"/>
    <w:basedOn w:val="Normal"/>
    <w:uiPriority w:val="34"/>
    <w:qFormat/>
    <w:rsid w:val="0033486F"/>
    <w:pPr>
      <w:ind w:left="720"/>
      <w:contextualSpacing/>
    </w:pPr>
  </w:style>
  <w:style w:type="paragraph" w:styleId="Header">
    <w:name w:val="header"/>
    <w:basedOn w:val="Normal"/>
    <w:link w:val="HeaderChar"/>
    <w:uiPriority w:val="99"/>
    <w:unhideWhenUsed/>
    <w:rsid w:val="0015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A8"/>
  </w:style>
  <w:style w:type="paragraph" w:styleId="Footer">
    <w:name w:val="footer"/>
    <w:basedOn w:val="Normal"/>
    <w:link w:val="FooterChar"/>
    <w:uiPriority w:val="99"/>
    <w:unhideWhenUsed/>
    <w:rsid w:val="0015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A8"/>
  </w:style>
  <w:style w:type="character" w:customStyle="1" w:styleId="Heading1Char">
    <w:name w:val="Heading 1 Char"/>
    <w:basedOn w:val="DefaultParagraphFont"/>
    <w:link w:val="Heading1"/>
    <w:uiPriority w:val="9"/>
    <w:rsid w:val="00244F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5452"/>
    <w:rPr>
      <w:color w:val="0000FF"/>
      <w:u w:val="single"/>
    </w:rPr>
  </w:style>
  <w:style w:type="character" w:customStyle="1" w:styleId="slug-pub-date">
    <w:name w:val="slug-pub-date"/>
    <w:basedOn w:val="DefaultParagraphFont"/>
    <w:rsid w:val="00E35F4D"/>
  </w:style>
  <w:style w:type="character" w:customStyle="1" w:styleId="slug-vol">
    <w:name w:val="slug-vol"/>
    <w:basedOn w:val="DefaultParagraphFont"/>
    <w:rsid w:val="00E35F4D"/>
  </w:style>
  <w:style w:type="character" w:customStyle="1" w:styleId="slug-issue">
    <w:name w:val="slug-issue"/>
    <w:basedOn w:val="DefaultParagraphFont"/>
    <w:rsid w:val="00E35F4D"/>
  </w:style>
  <w:style w:type="character" w:customStyle="1" w:styleId="slug-pages">
    <w:name w:val="slug-pages"/>
    <w:basedOn w:val="DefaultParagraphFont"/>
    <w:rsid w:val="00E35F4D"/>
  </w:style>
  <w:style w:type="character" w:customStyle="1" w:styleId="name">
    <w:name w:val="name"/>
    <w:basedOn w:val="DefaultParagraphFont"/>
    <w:rsid w:val="00E35F4D"/>
  </w:style>
  <w:style w:type="paragraph" w:styleId="BalloonText">
    <w:name w:val="Balloon Text"/>
    <w:basedOn w:val="Normal"/>
    <w:link w:val="BalloonTextChar"/>
    <w:uiPriority w:val="99"/>
    <w:semiHidden/>
    <w:unhideWhenUsed/>
    <w:rsid w:val="0025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89"/>
    <w:rPr>
      <w:rFonts w:ascii="Tahoma" w:hAnsi="Tahoma" w:cs="Tahoma"/>
      <w:sz w:val="16"/>
      <w:szCs w:val="16"/>
    </w:rPr>
  </w:style>
  <w:style w:type="table" w:styleId="TableGrid">
    <w:name w:val="Table Grid"/>
    <w:basedOn w:val="TableNormal"/>
    <w:uiPriority w:val="59"/>
    <w:rsid w:val="00A466E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301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4F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2024"/>
  </w:style>
  <w:style w:type="character" w:customStyle="1" w:styleId="highlight">
    <w:name w:val="highlight"/>
    <w:basedOn w:val="DefaultParagraphFont"/>
    <w:rsid w:val="004F2024"/>
  </w:style>
  <w:style w:type="paragraph" w:styleId="NormalWeb">
    <w:name w:val="Normal (Web)"/>
    <w:basedOn w:val="Normal"/>
    <w:uiPriority w:val="99"/>
    <w:semiHidden/>
    <w:unhideWhenUsed/>
    <w:rsid w:val="00772E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2E52"/>
    <w:rPr>
      <w:b/>
      <w:bCs/>
    </w:rPr>
  </w:style>
  <w:style w:type="paragraph" w:styleId="NoSpacing">
    <w:name w:val="No Spacing"/>
    <w:uiPriority w:val="1"/>
    <w:qFormat/>
    <w:rsid w:val="00F3084A"/>
    <w:pPr>
      <w:spacing w:after="0" w:line="240" w:lineRule="auto"/>
    </w:pPr>
  </w:style>
  <w:style w:type="paragraph" w:styleId="ListParagraph">
    <w:name w:val="List Paragraph"/>
    <w:basedOn w:val="Normal"/>
    <w:uiPriority w:val="34"/>
    <w:qFormat/>
    <w:rsid w:val="0033486F"/>
    <w:pPr>
      <w:ind w:left="720"/>
      <w:contextualSpacing/>
    </w:pPr>
  </w:style>
  <w:style w:type="paragraph" w:styleId="Header">
    <w:name w:val="header"/>
    <w:basedOn w:val="Normal"/>
    <w:link w:val="HeaderChar"/>
    <w:uiPriority w:val="99"/>
    <w:unhideWhenUsed/>
    <w:rsid w:val="00153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DA8"/>
  </w:style>
  <w:style w:type="paragraph" w:styleId="Footer">
    <w:name w:val="footer"/>
    <w:basedOn w:val="Normal"/>
    <w:link w:val="FooterChar"/>
    <w:uiPriority w:val="99"/>
    <w:unhideWhenUsed/>
    <w:rsid w:val="00153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A8"/>
  </w:style>
  <w:style w:type="character" w:customStyle="1" w:styleId="Heading1Char">
    <w:name w:val="Heading 1 Char"/>
    <w:basedOn w:val="DefaultParagraphFont"/>
    <w:link w:val="Heading1"/>
    <w:uiPriority w:val="9"/>
    <w:rsid w:val="00244FC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5452"/>
    <w:rPr>
      <w:color w:val="0000FF"/>
      <w:u w:val="single"/>
    </w:rPr>
  </w:style>
  <w:style w:type="character" w:customStyle="1" w:styleId="slug-pub-date">
    <w:name w:val="slug-pub-date"/>
    <w:basedOn w:val="DefaultParagraphFont"/>
    <w:rsid w:val="00E35F4D"/>
  </w:style>
  <w:style w:type="character" w:customStyle="1" w:styleId="slug-vol">
    <w:name w:val="slug-vol"/>
    <w:basedOn w:val="DefaultParagraphFont"/>
    <w:rsid w:val="00E35F4D"/>
  </w:style>
  <w:style w:type="character" w:customStyle="1" w:styleId="slug-issue">
    <w:name w:val="slug-issue"/>
    <w:basedOn w:val="DefaultParagraphFont"/>
    <w:rsid w:val="00E35F4D"/>
  </w:style>
  <w:style w:type="character" w:customStyle="1" w:styleId="slug-pages">
    <w:name w:val="slug-pages"/>
    <w:basedOn w:val="DefaultParagraphFont"/>
    <w:rsid w:val="00E35F4D"/>
  </w:style>
  <w:style w:type="character" w:customStyle="1" w:styleId="name">
    <w:name w:val="name"/>
    <w:basedOn w:val="DefaultParagraphFont"/>
    <w:rsid w:val="00E35F4D"/>
  </w:style>
  <w:style w:type="paragraph" w:styleId="BalloonText">
    <w:name w:val="Balloon Text"/>
    <w:basedOn w:val="Normal"/>
    <w:link w:val="BalloonTextChar"/>
    <w:uiPriority w:val="99"/>
    <w:semiHidden/>
    <w:unhideWhenUsed/>
    <w:rsid w:val="00250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89"/>
    <w:rPr>
      <w:rFonts w:ascii="Tahoma" w:hAnsi="Tahoma" w:cs="Tahoma"/>
      <w:sz w:val="16"/>
      <w:szCs w:val="16"/>
    </w:rPr>
  </w:style>
  <w:style w:type="table" w:styleId="TableGrid">
    <w:name w:val="Table Grid"/>
    <w:basedOn w:val="TableNormal"/>
    <w:uiPriority w:val="59"/>
    <w:rsid w:val="00A466E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301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8218">
      <w:bodyDiv w:val="1"/>
      <w:marLeft w:val="0"/>
      <w:marRight w:val="0"/>
      <w:marTop w:val="0"/>
      <w:marBottom w:val="0"/>
      <w:divBdr>
        <w:top w:val="none" w:sz="0" w:space="0" w:color="auto"/>
        <w:left w:val="none" w:sz="0" w:space="0" w:color="auto"/>
        <w:bottom w:val="none" w:sz="0" w:space="0" w:color="auto"/>
        <w:right w:val="none" w:sz="0" w:space="0" w:color="auto"/>
      </w:divBdr>
    </w:div>
    <w:div w:id="106700222">
      <w:bodyDiv w:val="1"/>
      <w:marLeft w:val="0"/>
      <w:marRight w:val="0"/>
      <w:marTop w:val="0"/>
      <w:marBottom w:val="0"/>
      <w:divBdr>
        <w:top w:val="none" w:sz="0" w:space="0" w:color="auto"/>
        <w:left w:val="none" w:sz="0" w:space="0" w:color="auto"/>
        <w:bottom w:val="none" w:sz="0" w:space="0" w:color="auto"/>
        <w:right w:val="none" w:sz="0" w:space="0" w:color="auto"/>
      </w:divBdr>
    </w:div>
    <w:div w:id="316999679">
      <w:bodyDiv w:val="1"/>
      <w:marLeft w:val="0"/>
      <w:marRight w:val="0"/>
      <w:marTop w:val="0"/>
      <w:marBottom w:val="0"/>
      <w:divBdr>
        <w:top w:val="none" w:sz="0" w:space="0" w:color="auto"/>
        <w:left w:val="none" w:sz="0" w:space="0" w:color="auto"/>
        <w:bottom w:val="none" w:sz="0" w:space="0" w:color="auto"/>
        <w:right w:val="none" w:sz="0" w:space="0" w:color="auto"/>
      </w:divBdr>
    </w:div>
    <w:div w:id="348914238">
      <w:bodyDiv w:val="1"/>
      <w:marLeft w:val="0"/>
      <w:marRight w:val="0"/>
      <w:marTop w:val="0"/>
      <w:marBottom w:val="0"/>
      <w:divBdr>
        <w:top w:val="none" w:sz="0" w:space="0" w:color="auto"/>
        <w:left w:val="none" w:sz="0" w:space="0" w:color="auto"/>
        <w:bottom w:val="none" w:sz="0" w:space="0" w:color="auto"/>
        <w:right w:val="none" w:sz="0" w:space="0" w:color="auto"/>
      </w:divBdr>
    </w:div>
    <w:div w:id="353117560">
      <w:bodyDiv w:val="1"/>
      <w:marLeft w:val="0"/>
      <w:marRight w:val="0"/>
      <w:marTop w:val="0"/>
      <w:marBottom w:val="0"/>
      <w:divBdr>
        <w:top w:val="none" w:sz="0" w:space="0" w:color="auto"/>
        <w:left w:val="none" w:sz="0" w:space="0" w:color="auto"/>
        <w:bottom w:val="none" w:sz="0" w:space="0" w:color="auto"/>
        <w:right w:val="none" w:sz="0" w:space="0" w:color="auto"/>
      </w:divBdr>
    </w:div>
    <w:div w:id="361520481">
      <w:bodyDiv w:val="1"/>
      <w:marLeft w:val="0"/>
      <w:marRight w:val="0"/>
      <w:marTop w:val="0"/>
      <w:marBottom w:val="0"/>
      <w:divBdr>
        <w:top w:val="none" w:sz="0" w:space="0" w:color="auto"/>
        <w:left w:val="none" w:sz="0" w:space="0" w:color="auto"/>
        <w:bottom w:val="none" w:sz="0" w:space="0" w:color="auto"/>
        <w:right w:val="none" w:sz="0" w:space="0" w:color="auto"/>
      </w:divBdr>
    </w:div>
    <w:div w:id="469828979">
      <w:bodyDiv w:val="1"/>
      <w:marLeft w:val="0"/>
      <w:marRight w:val="0"/>
      <w:marTop w:val="0"/>
      <w:marBottom w:val="0"/>
      <w:divBdr>
        <w:top w:val="none" w:sz="0" w:space="0" w:color="auto"/>
        <w:left w:val="none" w:sz="0" w:space="0" w:color="auto"/>
        <w:bottom w:val="none" w:sz="0" w:space="0" w:color="auto"/>
        <w:right w:val="none" w:sz="0" w:space="0" w:color="auto"/>
      </w:divBdr>
    </w:div>
    <w:div w:id="522521423">
      <w:bodyDiv w:val="1"/>
      <w:marLeft w:val="0"/>
      <w:marRight w:val="0"/>
      <w:marTop w:val="0"/>
      <w:marBottom w:val="0"/>
      <w:divBdr>
        <w:top w:val="none" w:sz="0" w:space="0" w:color="auto"/>
        <w:left w:val="none" w:sz="0" w:space="0" w:color="auto"/>
        <w:bottom w:val="none" w:sz="0" w:space="0" w:color="auto"/>
        <w:right w:val="none" w:sz="0" w:space="0" w:color="auto"/>
      </w:divBdr>
    </w:div>
    <w:div w:id="547037911">
      <w:bodyDiv w:val="1"/>
      <w:marLeft w:val="0"/>
      <w:marRight w:val="0"/>
      <w:marTop w:val="0"/>
      <w:marBottom w:val="0"/>
      <w:divBdr>
        <w:top w:val="none" w:sz="0" w:space="0" w:color="auto"/>
        <w:left w:val="none" w:sz="0" w:space="0" w:color="auto"/>
        <w:bottom w:val="none" w:sz="0" w:space="0" w:color="auto"/>
        <w:right w:val="none" w:sz="0" w:space="0" w:color="auto"/>
      </w:divBdr>
    </w:div>
    <w:div w:id="604923169">
      <w:bodyDiv w:val="1"/>
      <w:marLeft w:val="0"/>
      <w:marRight w:val="0"/>
      <w:marTop w:val="0"/>
      <w:marBottom w:val="0"/>
      <w:divBdr>
        <w:top w:val="none" w:sz="0" w:space="0" w:color="auto"/>
        <w:left w:val="none" w:sz="0" w:space="0" w:color="auto"/>
        <w:bottom w:val="none" w:sz="0" w:space="0" w:color="auto"/>
        <w:right w:val="none" w:sz="0" w:space="0" w:color="auto"/>
      </w:divBdr>
    </w:div>
    <w:div w:id="707725317">
      <w:bodyDiv w:val="1"/>
      <w:marLeft w:val="0"/>
      <w:marRight w:val="0"/>
      <w:marTop w:val="0"/>
      <w:marBottom w:val="0"/>
      <w:divBdr>
        <w:top w:val="none" w:sz="0" w:space="0" w:color="auto"/>
        <w:left w:val="none" w:sz="0" w:space="0" w:color="auto"/>
        <w:bottom w:val="none" w:sz="0" w:space="0" w:color="auto"/>
        <w:right w:val="none" w:sz="0" w:space="0" w:color="auto"/>
      </w:divBdr>
      <w:divsChild>
        <w:div w:id="1179349931">
          <w:marLeft w:val="0"/>
          <w:marRight w:val="0"/>
          <w:marTop w:val="0"/>
          <w:marBottom w:val="0"/>
          <w:divBdr>
            <w:top w:val="none" w:sz="0" w:space="0" w:color="auto"/>
            <w:left w:val="none" w:sz="0" w:space="0" w:color="auto"/>
            <w:bottom w:val="none" w:sz="0" w:space="0" w:color="auto"/>
            <w:right w:val="none" w:sz="0" w:space="0" w:color="auto"/>
          </w:divBdr>
        </w:div>
        <w:div w:id="534585704">
          <w:marLeft w:val="0"/>
          <w:marRight w:val="0"/>
          <w:marTop w:val="0"/>
          <w:marBottom w:val="0"/>
          <w:divBdr>
            <w:top w:val="none" w:sz="0" w:space="0" w:color="auto"/>
            <w:left w:val="none" w:sz="0" w:space="0" w:color="auto"/>
            <w:bottom w:val="none" w:sz="0" w:space="0" w:color="auto"/>
            <w:right w:val="none" w:sz="0" w:space="0" w:color="auto"/>
          </w:divBdr>
        </w:div>
      </w:divsChild>
    </w:div>
    <w:div w:id="803085336">
      <w:bodyDiv w:val="1"/>
      <w:marLeft w:val="0"/>
      <w:marRight w:val="0"/>
      <w:marTop w:val="0"/>
      <w:marBottom w:val="0"/>
      <w:divBdr>
        <w:top w:val="none" w:sz="0" w:space="0" w:color="auto"/>
        <w:left w:val="none" w:sz="0" w:space="0" w:color="auto"/>
        <w:bottom w:val="none" w:sz="0" w:space="0" w:color="auto"/>
        <w:right w:val="none" w:sz="0" w:space="0" w:color="auto"/>
      </w:divBdr>
    </w:div>
    <w:div w:id="842554025">
      <w:bodyDiv w:val="1"/>
      <w:marLeft w:val="0"/>
      <w:marRight w:val="0"/>
      <w:marTop w:val="0"/>
      <w:marBottom w:val="0"/>
      <w:divBdr>
        <w:top w:val="none" w:sz="0" w:space="0" w:color="auto"/>
        <w:left w:val="none" w:sz="0" w:space="0" w:color="auto"/>
        <w:bottom w:val="none" w:sz="0" w:space="0" w:color="auto"/>
        <w:right w:val="none" w:sz="0" w:space="0" w:color="auto"/>
      </w:divBdr>
    </w:div>
    <w:div w:id="849877626">
      <w:bodyDiv w:val="1"/>
      <w:marLeft w:val="0"/>
      <w:marRight w:val="0"/>
      <w:marTop w:val="0"/>
      <w:marBottom w:val="0"/>
      <w:divBdr>
        <w:top w:val="none" w:sz="0" w:space="0" w:color="auto"/>
        <w:left w:val="none" w:sz="0" w:space="0" w:color="auto"/>
        <w:bottom w:val="none" w:sz="0" w:space="0" w:color="auto"/>
        <w:right w:val="none" w:sz="0" w:space="0" w:color="auto"/>
      </w:divBdr>
    </w:div>
    <w:div w:id="855310729">
      <w:bodyDiv w:val="1"/>
      <w:marLeft w:val="0"/>
      <w:marRight w:val="0"/>
      <w:marTop w:val="0"/>
      <w:marBottom w:val="0"/>
      <w:divBdr>
        <w:top w:val="none" w:sz="0" w:space="0" w:color="auto"/>
        <w:left w:val="none" w:sz="0" w:space="0" w:color="auto"/>
        <w:bottom w:val="none" w:sz="0" w:space="0" w:color="auto"/>
        <w:right w:val="none" w:sz="0" w:space="0" w:color="auto"/>
      </w:divBdr>
    </w:div>
    <w:div w:id="910046705">
      <w:bodyDiv w:val="1"/>
      <w:marLeft w:val="0"/>
      <w:marRight w:val="0"/>
      <w:marTop w:val="0"/>
      <w:marBottom w:val="0"/>
      <w:divBdr>
        <w:top w:val="none" w:sz="0" w:space="0" w:color="auto"/>
        <w:left w:val="none" w:sz="0" w:space="0" w:color="auto"/>
        <w:bottom w:val="none" w:sz="0" w:space="0" w:color="auto"/>
        <w:right w:val="none" w:sz="0" w:space="0" w:color="auto"/>
      </w:divBdr>
    </w:div>
    <w:div w:id="939920921">
      <w:bodyDiv w:val="1"/>
      <w:marLeft w:val="0"/>
      <w:marRight w:val="0"/>
      <w:marTop w:val="0"/>
      <w:marBottom w:val="0"/>
      <w:divBdr>
        <w:top w:val="none" w:sz="0" w:space="0" w:color="auto"/>
        <w:left w:val="none" w:sz="0" w:space="0" w:color="auto"/>
        <w:bottom w:val="none" w:sz="0" w:space="0" w:color="auto"/>
        <w:right w:val="none" w:sz="0" w:space="0" w:color="auto"/>
      </w:divBdr>
    </w:div>
    <w:div w:id="1123040530">
      <w:bodyDiv w:val="1"/>
      <w:marLeft w:val="0"/>
      <w:marRight w:val="0"/>
      <w:marTop w:val="0"/>
      <w:marBottom w:val="0"/>
      <w:divBdr>
        <w:top w:val="none" w:sz="0" w:space="0" w:color="auto"/>
        <w:left w:val="none" w:sz="0" w:space="0" w:color="auto"/>
        <w:bottom w:val="none" w:sz="0" w:space="0" w:color="auto"/>
        <w:right w:val="none" w:sz="0" w:space="0" w:color="auto"/>
      </w:divBdr>
    </w:div>
    <w:div w:id="1129586995">
      <w:bodyDiv w:val="1"/>
      <w:marLeft w:val="0"/>
      <w:marRight w:val="0"/>
      <w:marTop w:val="0"/>
      <w:marBottom w:val="0"/>
      <w:divBdr>
        <w:top w:val="none" w:sz="0" w:space="0" w:color="auto"/>
        <w:left w:val="none" w:sz="0" w:space="0" w:color="auto"/>
        <w:bottom w:val="none" w:sz="0" w:space="0" w:color="auto"/>
        <w:right w:val="none" w:sz="0" w:space="0" w:color="auto"/>
      </w:divBdr>
    </w:div>
    <w:div w:id="1220508087">
      <w:bodyDiv w:val="1"/>
      <w:marLeft w:val="0"/>
      <w:marRight w:val="0"/>
      <w:marTop w:val="0"/>
      <w:marBottom w:val="0"/>
      <w:divBdr>
        <w:top w:val="none" w:sz="0" w:space="0" w:color="auto"/>
        <w:left w:val="none" w:sz="0" w:space="0" w:color="auto"/>
        <w:bottom w:val="none" w:sz="0" w:space="0" w:color="auto"/>
        <w:right w:val="none" w:sz="0" w:space="0" w:color="auto"/>
      </w:divBdr>
    </w:div>
    <w:div w:id="1636907185">
      <w:bodyDiv w:val="1"/>
      <w:marLeft w:val="0"/>
      <w:marRight w:val="0"/>
      <w:marTop w:val="0"/>
      <w:marBottom w:val="0"/>
      <w:divBdr>
        <w:top w:val="none" w:sz="0" w:space="0" w:color="auto"/>
        <w:left w:val="none" w:sz="0" w:space="0" w:color="auto"/>
        <w:bottom w:val="none" w:sz="0" w:space="0" w:color="auto"/>
        <w:right w:val="none" w:sz="0" w:space="0" w:color="auto"/>
      </w:divBdr>
    </w:div>
    <w:div w:id="1723213959">
      <w:bodyDiv w:val="1"/>
      <w:marLeft w:val="0"/>
      <w:marRight w:val="0"/>
      <w:marTop w:val="0"/>
      <w:marBottom w:val="0"/>
      <w:divBdr>
        <w:top w:val="none" w:sz="0" w:space="0" w:color="auto"/>
        <w:left w:val="none" w:sz="0" w:space="0" w:color="auto"/>
        <w:bottom w:val="none" w:sz="0" w:space="0" w:color="auto"/>
        <w:right w:val="none" w:sz="0" w:space="0" w:color="auto"/>
      </w:divBdr>
    </w:div>
    <w:div w:id="1763798237">
      <w:bodyDiv w:val="1"/>
      <w:marLeft w:val="0"/>
      <w:marRight w:val="0"/>
      <w:marTop w:val="0"/>
      <w:marBottom w:val="0"/>
      <w:divBdr>
        <w:top w:val="none" w:sz="0" w:space="0" w:color="auto"/>
        <w:left w:val="none" w:sz="0" w:space="0" w:color="auto"/>
        <w:bottom w:val="none" w:sz="0" w:space="0" w:color="auto"/>
        <w:right w:val="none" w:sz="0" w:space="0" w:color="auto"/>
      </w:divBdr>
    </w:div>
    <w:div w:id="1807576866">
      <w:bodyDiv w:val="1"/>
      <w:marLeft w:val="0"/>
      <w:marRight w:val="0"/>
      <w:marTop w:val="0"/>
      <w:marBottom w:val="0"/>
      <w:divBdr>
        <w:top w:val="none" w:sz="0" w:space="0" w:color="auto"/>
        <w:left w:val="none" w:sz="0" w:space="0" w:color="auto"/>
        <w:bottom w:val="none" w:sz="0" w:space="0" w:color="auto"/>
        <w:right w:val="none" w:sz="0" w:space="0" w:color="auto"/>
      </w:divBdr>
    </w:div>
    <w:div w:id="1813860650">
      <w:bodyDiv w:val="1"/>
      <w:marLeft w:val="0"/>
      <w:marRight w:val="0"/>
      <w:marTop w:val="0"/>
      <w:marBottom w:val="0"/>
      <w:divBdr>
        <w:top w:val="none" w:sz="0" w:space="0" w:color="auto"/>
        <w:left w:val="none" w:sz="0" w:space="0" w:color="auto"/>
        <w:bottom w:val="none" w:sz="0" w:space="0" w:color="auto"/>
        <w:right w:val="none" w:sz="0" w:space="0" w:color="auto"/>
      </w:divBdr>
    </w:div>
    <w:div w:id="2103065663">
      <w:bodyDiv w:val="1"/>
      <w:marLeft w:val="0"/>
      <w:marRight w:val="0"/>
      <w:marTop w:val="0"/>
      <w:marBottom w:val="0"/>
      <w:divBdr>
        <w:top w:val="none" w:sz="0" w:space="0" w:color="auto"/>
        <w:left w:val="none" w:sz="0" w:space="0" w:color="auto"/>
        <w:bottom w:val="none" w:sz="0" w:space="0" w:color="auto"/>
        <w:right w:val="none" w:sz="0" w:space="0" w:color="auto"/>
      </w:divBdr>
    </w:div>
    <w:div w:id="21326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ciencedirect.com.ezproxy1.lib.asu.edu/science/article/pii/S0047235209001081"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E4503-57AE-4B02-9743-C82CA2BB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17505</Words>
  <Characters>99781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Arizona State University West</Company>
  <LinksUpToDate>false</LinksUpToDate>
  <CharactersWithSpaces>117052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ehsulliv</dc:creator>
  <cp:lastModifiedBy>katz</cp:lastModifiedBy>
  <cp:revision>2</cp:revision>
  <cp:lastPrinted>2012-06-24T19:18:00Z</cp:lastPrinted>
  <dcterms:created xsi:type="dcterms:W3CDTF">2013-09-26T22:53:00Z</dcterms:created>
  <dcterms:modified xsi:type="dcterms:W3CDTF">2013-09-26T22:53:00Z</dcterms:modified>
</cp:coreProperties>
</file>